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96" w:rsidRDefault="00756D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6D96" w:rsidRDefault="00756D96">
      <w:pPr>
        <w:pStyle w:val="ConsPlusNormal"/>
        <w:ind w:firstLine="540"/>
        <w:jc w:val="both"/>
        <w:outlineLvl w:val="0"/>
      </w:pPr>
    </w:p>
    <w:p w:rsidR="00756D96" w:rsidRDefault="00756D96">
      <w:pPr>
        <w:pStyle w:val="ConsPlusTitle"/>
        <w:jc w:val="center"/>
      </w:pPr>
      <w:r>
        <w:t>СОВЕТ НАРОДНЫХ ДЕПУТАТОВ ЦЕНТРАЛЬНОГО СЕЛЬСКОГО ПОСЕЛЕНИЯ</w:t>
      </w:r>
    </w:p>
    <w:p w:rsidR="00756D96" w:rsidRDefault="00756D96">
      <w:pPr>
        <w:pStyle w:val="ConsPlusTitle"/>
        <w:jc w:val="center"/>
      </w:pPr>
      <w:r>
        <w:t>НОВОКУЗНЕЦКОГО МУНИЦИПАЛЬНОГО РАЙОНА</w:t>
      </w:r>
    </w:p>
    <w:p w:rsidR="00756D96" w:rsidRDefault="00756D96">
      <w:pPr>
        <w:pStyle w:val="ConsPlusTitle"/>
        <w:jc w:val="center"/>
      </w:pPr>
    </w:p>
    <w:p w:rsidR="00756D96" w:rsidRDefault="00756D96">
      <w:pPr>
        <w:pStyle w:val="ConsPlusTitle"/>
        <w:jc w:val="center"/>
      </w:pPr>
      <w:r>
        <w:t>РЕШЕНИЕ</w:t>
      </w:r>
    </w:p>
    <w:p w:rsidR="00756D96" w:rsidRDefault="00756D96">
      <w:pPr>
        <w:pStyle w:val="ConsPlusTitle"/>
        <w:jc w:val="center"/>
      </w:pPr>
      <w:r>
        <w:t>от 28 ноября 2014 г. N 65</w:t>
      </w:r>
    </w:p>
    <w:p w:rsidR="00756D96" w:rsidRDefault="00756D96">
      <w:pPr>
        <w:pStyle w:val="ConsPlusTitle"/>
        <w:jc w:val="center"/>
      </w:pPr>
    </w:p>
    <w:p w:rsidR="00756D96" w:rsidRDefault="00756D96">
      <w:pPr>
        <w:pStyle w:val="ConsPlusTitle"/>
        <w:jc w:val="center"/>
      </w:pPr>
      <w:r>
        <w:t>О ЗЕМЕЛЬНОМ НАЛОГЕ</w:t>
      </w:r>
    </w:p>
    <w:p w:rsidR="00756D96" w:rsidRDefault="00756D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6D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6D96" w:rsidRDefault="00756D9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D96" w:rsidRDefault="00756D9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Центрального сельского поселения</w:t>
            </w:r>
            <w:proofErr w:type="gramEnd"/>
          </w:p>
          <w:p w:rsidR="00756D96" w:rsidRDefault="00756D96">
            <w:pPr>
              <w:pStyle w:val="ConsPlusNormal"/>
              <w:jc w:val="center"/>
            </w:pPr>
            <w:r>
              <w:rPr>
                <w:color w:val="392C69"/>
              </w:rPr>
              <w:t xml:space="preserve">Новокузнецкого района от 29.05.2015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02.02.2016 </w:t>
            </w:r>
            <w:hyperlink r:id="rId7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756D96" w:rsidRDefault="00756D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21.11.2016 </w:t>
            </w:r>
            <w:hyperlink r:id="rId8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 xml:space="preserve">, от 23.11.2017 </w:t>
            </w:r>
            <w:hyperlink r:id="rId9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29.03.2018 </w:t>
            </w:r>
            <w:hyperlink r:id="rId10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756D96" w:rsidRDefault="00756D9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16.10.2019 </w:t>
            </w:r>
            <w:hyperlink r:id="rId11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14.05.2020 </w:t>
            </w:r>
            <w:hyperlink r:id="rId12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6D96" w:rsidRDefault="00756D96">
      <w:pPr>
        <w:pStyle w:val="ConsPlusNormal"/>
        <w:ind w:firstLine="540"/>
        <w:jc w:val="both"/>
      </w:pPr>
    </w:p>
    <w:p w:rsidR="00756D96" w:rsidRDefault="00756D96">
      <w:pPr>
        <w:pStyle w:val="ConsPlusNormal"/>
        <w:ind w:firstLine="540"/>
        <w:jc w:val="both"/>
      </w:pPr>
      <w:r>
        <w:t xml:space="preserve">Рассмотрев представленный Главой Центрального сельского поселения проект Решения "О земельном налоге" и руководствуясь </w:t>
      </w:r>
      <w:hyperlink r:id="rId13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4" w:history="1">
        <w:r>
          <w:rPr>
            <w:color w:val="0000FF"/>
          </w:rPr>
          <w:t>387</w:t>
        </w:r>
      </w:hyperlink>
      <w:r>
        <w:t xml:space="preserve"> Налогового кодекса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"Центральное сельское поселение", Совет народных депутатов Центрального сельского поселения решил: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1. Ввести в действие с 1 января 2015 года на территории муниципального образования "Центральное сельское поселение" земельный налог.</w:t>
      </w:r>
    </w:p>
    <w:p w:rsidR="00756D96" w:rsidRDefault="00756D96">
      <w:pPr>
        <w:pStyle w:val="ConsPlusNormal"/>
        <w:spacing w:before="220"/>
        <w:ind w:firstLine="540"/>
        <w:jc w:val="both"/>
      </w:pPr>
      <w:bookmarkStart w:id="0" w:name="P16"/>
      <w:bookmarkEnd w:id="0"/>
      <w:r>
        <w:t>2. Установить налоговые ставки в следующих размерах: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1) 0,3 процента в отношении земельных участков: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6D96" w:rsidRDefault="00756D96">
      <w:pPr>
        <w:pStyle w:val="ConsPlusNormal"/>
        <w:spacing w:before="220"/>
        <w:ind w:firstLine="54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756D96" w:rsidRDefault="00756D96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</w:t>
      </w:r>
      <w:r>
        <w:lastRenderedPageBreak/>
        <w:t>Новокузнецкого района от 16.10.2019 N 14)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3. </w:t>
      </w:r>
      <w:hyperlink w:anchor="P16" w:history="1">
        <w:r>
          <w:rPr>
            <w:color w:val="0000FF"/>
          </w:rPr>
          <w:t>Пункт 2</w:t>
        </w:r>
      </w:hyperlink>
      <w:r>
        <w:t xml:space="preserve"> настоящего Решения не распространяет свое действие на земельные участки, установленные </w:t>
      </w:r>
      <w:hyperlink r:id="rId18" w:history="1">
        <w:r>
          <w:rPr>
            <w:color w:val="0000FF"/>
          </w:rPr>
          <w:t>частью 2 статьи 389</w:t>
        </w:r>
      </w:hyperlink>
      <w:r>
        <w:t xml:space="preserve"> Налогового кодекса РФ.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4. Установить следующий порядок и сроки уплаты налога и авансовых платежей по налогу: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1) Налогоплательщики-организации уплачивают налог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Суммы авансовых платежей по налогу по истечении первого, второго и третьего кварталов текущего налогового периода налогоплательщики-организации исчисляют как одну четвертую соответствующей налоговой ставки процентной доли кадастровой стоимости земельного участка.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соответствии с </w:t>
      </w:r>
      <w:hyperlink r:id="rId19" w:history="1">
        <w:r>
          <w:rPr>
            <w:color w:val="0000FF"/>
          </w:rPr>
          <w:t>пунктом 1 статьи 396</w:t>
        </w:r>
      </w:hyperlink>
      <w:r>
        <w:t xml:space="preserve"> Налогового кодекса Российской Федерации, и суммами подлежащих уплате в течение налогового периода авансовых платежей по налогу.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2) Налогоплательщиками - физическими лицами, уплачивающими налог на основании налогового уведомления, налог уплачивается не позднее 1 декабря года, следующего за истекшим налоговым периодом.</w:t>
      </w:r>
    </w:p>
    <w:p w:rsidR="00756D96" w:rsidRDefault="00756D96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района от 14.05.2020 N 53)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5. Установить следующий порядок и сроки предоставления в налоговые органы документов, подтверждающих право налогоплательщиков на уменьшение налоговой базы: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1) налогоплательщиками-организациями документы, подтверждающие их право на уменьшение налоговой базы, предоставляются одновременно с предоставлением налоговой декларации по налогу;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исключен</w:t>
      </w:r>
      <w:proofErr w:type="gramEnd"/>
      <w:r>
        <w:t xml:space="preserve"> с 1 июля 2016 года. - </w:t>
      </w:r>
      <w:hyperlink r:id="rId21" w:history="1">
        <w:r>
          <w:rPr>
            <w:color w:val="0000FF"/>
          </w:rPr>
          <w:t>Решение</w:t>
        </w:r>
      </w:hyperlink>
      <w:r>
        <w:t xml:space="preserve"> Совета народных депутатов Центрального сельского поселения Новокузнецкого района от 02.02.2016 N 169.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6. От уплаты земельного налога освобождаются:</w:t>
      </w:r>
    </w:p>
    <w:p w:rsidR="00756D96" w:rsidRDefault="00756D96">
      <w:pPr>
        <w:pStyle w:val="ConsPlusNormal"/>
        <w:spacing w:before="220"/>
        <w:ind w:firstLine="540"/>
        <w:jc w:val="both"/>
      </w:pPr>
      <w:proofErr w:type="gramStart"/>
      <w:r>
        <w:t>1) органы местного самоуправления и бюджетные учреждения, финансируемые за счет средств бюджетов Центрального сельского поселения, Новокузнецкого муниципального района;</w:t>
      </w:r>
      <w:proofErr w:type="gramEnd"/>
    </w:p>
    <w:p w:rsidR="00756D96" w:rsidRDefault="00756D96">
      <w:pPr>
        <w:pStyle w:val="ConsPlusNormal"/>
        <w:spacing w:before="220"/>
        <w:ind w:firstLine="540"/>
        <w:jc w:val="both"/>
      </w:pPr>
      <w:r>
        <w:t>2) организации в отношении земельных участков, занятых муниципальным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3) пенсионеры, получающие трудовую пенсию по старости, трудовую пенсию по инвалидности или пенсию по инвалидности в соответствии с законодательством Российской Федерации, - в отношении земельных участков, занятых жилищным фондом, а также приобретенных (предоставленных) для личного подсобного хозяйства, садоводства, огородничества или животноводства;</w:t>
      </w:r>
    </w:p>
    <w:p w:rsidR="00756D96" w:rsidRDefault="00756D9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района от 16.10.2019 N 14)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lastRenderedPageBreak/>
        <w:t>4) ветераны и инвалиды Великой Отечественной войны;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23" w:history="1">
        <w:r>
          <w:rPr>
            <w:color w:val="0000FF"/>
          </w:rPr>
          <w:t>Решение</w:t>
        </w:r>
      </w:hyperlink>
      <w:r>
        <w:t xml:space="preserve"> Совета народных депутатов Центрального сельского поселения Новокузнецкого района от 21.11.2016 N 199;</w:t>
      </w:r>
    </w:p>
    <w:p w:rsidR="00756D96" w:rsidRDefault="00756D96">
      <w:pPr>
        <w:pStyle w:val="ConsPlusNormal"/>
        <w:spacing w:before="220"/>
        <w:ind w:firstLine="540"/>
        <w:jc w:val="both"/>
      </w:pPr>
      <w:proofErr w:type="gramStart"/>
      <w:r>
        <w:t>6) граждане - в отношении земельных участков, приобретенных (предоставленных) для ведения садоводства, огородничества хозяйства на территории садоводческого, огороднического некоммерческого объединения, расположенного на территории Центрального сельского поселения;</w:t>
      </w:r>
      <w:proofErr w:type="gramEnd"/>
    </w:p>
    <w:p w:rsidR="00756D96" w:rsidRDefault="00756D96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народных депутатов Центрального сельского поселения Новокузнецкого района от 29.05.2015 N 135;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района от 16.10.2019 N 14)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7) садоводческие, огороднические некоммерческие объединения граждан;</w:t>
      </w:r>
    </w:p>
    <w:p w:rsidR="00756D96" w:rsidRDefault="00756D9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Решением</w:t>
        </w:r>
      </w:hyperlink>
      <w:r>
        <w:t xml:space="preserve"> Совета народных депутатов Центрального сельского поселения Новокузнецкого района от 29.05.2015 N 135;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района от 16.10.2019 N 14)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8) юридические лица - в отношении земельных участков, на которых располагаются фельдшерско-акушерские пункты.</w:t>
      </w:r>
    </w:p>
    <w:p w:rsidR="00756D96" w:rsidRDefault="00756D96">
      <w:pPr>
        <w:pStyle w:val="ConsPlusNormal"/>
        <w:jc w:val="both"/>
      </w:pPr>
      <w:r>
        <w:t xml:space="preserve">(пп. 8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района от 16.10.2019 N 14)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7. С 1 января 2015 года признать утратившими силу: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Безруковского сельского Совета народных депутатов от 20.08.2010 N 140-МНПА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Решение</w:t>
        </w:r>
      </w:hyperlink>
      <w:r>
        <w:t xml:space="preserve"> Совета народных депутатов Безруковского сельского поселения от 26.11.2010 N 13 "О внесении изменений в Решение Безруковского сельского Совета народных депутатов от 20.08.2010 N 140-МНПА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Решение</w:t>
        </w:r>
      </w:hyperlink>
      <w:r>
        <w:t xml:space="preserve"> Совета народных депутатов Безруковского сельского поселения от 13.04.2011 N 43 "О внесении изменений и дополнений в Решение Безруковского сельского Совета народных депутатов N 140-МНПА от 20.08.2010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Решение</w:t>
        </w:r>
      </w:hyperlink>
      <w:r>
        <w:t xml:space="preserve"> Совета народных депутатов Безруковского сельского поселения от 29.11.2013 N 160 "О внесении изменений в Решение Безруковского сельского Совета народных депутатов от 20.08.2010 N 140-МНПА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Решение</w:t>
        </w:r>
      </w:hyperlink>
      <w:r>
        <w:t xml:space="preserve"> Еланского сельского Совета народных депутатов от 20.08.2010 N 110-МНПА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Решение</w:t>
        </w:r>
      </w:hyperlink>
      <w:r>
        <w:t xml:space="preserve"> Совета народных депутатов Еланского сельского поселения от 26.11.2010 N 12 "О внесении изменений и дополнений в Решение Еланского сельского Совета народных депутатов от 20.08.2010 N 110-МНПА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Решение</w:t>
        </w:r>
      </w:hyperlink>
      <w:r>
        <w:t xml:space="preserve"> Совета народных депутатов Еланского сельского поселения от 18.04.2011 N 23 "О внесении изменений и дополнений в Решение Еланского сельского Совета народных депутатов от 20.08.2010 N 110-МНПА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Решение</w:t>
        </w:r>
      </w:hyperlink>
      <w:r>
        <w:t xml:space="preserve"> Совета народных депутатов Еланского сельского поселения от 29.07.2011 N 30 "О внесении изменений и дополнений в Решение Совета народных депутатов Еланского сельского поселения N 23 от 18.04.2011 "О внесении изменений и дополнений в Решение Еланского сельского Совета народных депутатов N 110-МНПА от 20.08.2010 "О земельном налоге";</w:t>
      </w:r>
    </w:p>
    <w:p w:rsidR="00756D96" w:rsidRDefault="00756D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</w:t>
      </w:r>
      <w:r>
        <w:lastRenderedPageBreak/>
        <w:t>района от 16.10.2019 N 14)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Решение</w:t>
        </w:r>
      </w:hyperlink>
      <w:r>
        <w:t xml:space="preserve"> Совета народных депутатов Еланского сельского поселения от 30.10.2013 N 115 "О внесении изменений и дополнений в Решение Еланского сельского Совета народных депутатов от 20.08.2010 N 110-МНПА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Решение</w:t>
        </w:r>
      </w:hyperlink>
      <w:r>
        <w:t xml:space="preserve"> Совета народных депутатов Еланского сельского поселения от 15.11.2013 N 119 "О внесении изменений и дополнений в Решение Еланского сельского Совета народных депутатов от 20.08.2010 N 110-МНПА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Решение</w:t>
        </w:r>
      </w:hyperlink>
      <w:r>
        <w:t xml:space="preserve"> Орловского сельского Совета народных депутатов от 20.08.2010 N 109-МНПА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Совета народных депутатов Орловского сельского поселения от 25.11.2010 N 11 "О внесении изменений в Решение Орловского сельского Совета народных депутатов от 20.08.2010 N 109-МНПА "О земельном налоге";</w:t>
      </w:r>
    </w:p>
    <w:p w:rsidR="00756D96" w:rsidRDefault="00756D9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народных депутатов Центрального сельского поселения Новокузнецкого района от 21.11.2016 N 199)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3" w:history="1">
        <w:r>
          <w:rPr>
            <w:color w:val="0000FF"/>
          </w:rPr>
          <w:t>Решение</w:t>
        </w:r>
      </w:hyperlink>
      <w:r>
        <w:t xml:space="preserve"> Совета народных депутатов Орловского сельского поселения от 13.04.2011 N 21 "О внесении изменений и дополнений в Решение Орловского сельского Совета народных депутатов от 20.08.2010 N 109-МНПА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Решение</w:t>
        </w:r>
      </w:hyperlink>
      <w:r>
        <w:t xml:space="preserve"> Совета народных депутатов Орловского сельского поселения от 31.05.2011 N 25 "О внесении изменений в Решение Совета народных депутатов Орловского сельского поселения N 21 от 13.04.2011 "О внесении изменений и дополнений в Решение Орловского сельского Совета народных депутатов N 109-МНПА от 20.08.2010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Решение</w:t>
        </w:r>
      </w:hyperlink>
      <w:r>
        <w:t xml:space="preserve"> Совета народных депутатов Орловского сельского поселения от 12.08.2013 N 71 "О внесении изменений в Решение Совета народных депутатов Орловского сельского поселения N 109-МНПА от 20.08.2010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Решение</w:t>
        </w:r>
      </w:hyperlink>
      <w:r>
        <w:t xml:space="preserve"> Атамановского сельского Совета народных депутатов от 20.08.2010 N 100-п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Решение</w:t>
        </w:r>
      </w:hyperlink>
      <w:r>
        <w:t xml:space="preserve"> Совета народных депутатов Атамановского сельского поселения от 29.11.2010 N 13 "О внесении изменений в Решение Атамановского сельского Совета народных депутатов от 20.08.2010 N 100-п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8" w:history="1">
        <w:r>
          <w:rPr>
            <w:color w:val="0000FF"/>
          </w:rPr>
          <w:t>Решение</w:t>
        </w:r>
      </w:hyperlink>
      <w:r>
        <w:t xml:space="preserve"> Совета народных депутатов Атамановского сельского поселения от 15.07.2011 N 38 "О внесении изменений и дополнений в Решение Атамановского сельского Совета народных депутатов от 20.08.2010 N 100-п "О земельном налоге";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 xml:space="preserve">- </w:t>
      </w:r>
      <w:hyperlink r:id="rId49" w:history="1">
        <w:r>
          <w:rPr>
            <w:color w:val="0000FF"/>
          </w:rPr>
          <w:t>Решение</w:t>
        </w:r>
      </w:hyperlink>
      <w:r>
        <w:t xml:space="preserve"> Совета народных депутатов Атамановского сельского поселения от 29.11.2013 N 108 "О внесении изменений и дополнений в Решение Атамановского сельского Совета народных депутатов N 100-п от 20.08.2010 "О земельном налоге".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8. Опубликовать настоящее Решение в Новокузнецкой районной газете "Сельские вести".</w:t>
      </w:r>
    </w:p>
    <w:p w:rsidR="00756D96" w:rsidRDefault="00756D96">
      <w:pPr>
        <w:pStyle w:val="ConsPlusNormal"/>
        <w:spacing w:before="220"/>
        <w:ind w:firstLine="540"/>
        <w:jc w:val="both"/>
      </w:pPr>
      <w:r>
        <w:t>9.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756D96" w:rsidRDefault="00756D96">
      <w:pPr>
        <w:pStyle w:val="ConsPlusNormal"/>
        <w:ind w:firstLine="540"/>
        <w:jc w:val="both"/>
      </w:pPr>
    </w:p>
    <w:p w:rsidR="00756D96" w:rsidRDefault="00756D96">
      <w:pPr>
        <w:pStyle w:val="ConsPlusNormal"/>
        <w:jc w:val="right"/>
      </w:pPr>
      <w:r>
        <w:t>Председатель</w:t>
      </w:r>
    </w:p>
    <w:p w:rsidR="00756D96" w:rsidRDefault="00756D96">
      <w:pPr>
        <w:pStyle w:val="ConsPlusNormal"/>
        <w:jc w:val="right"/>
      </w:pPr>
      <w:r>
        <w:t>Совета народных депутатов</w:t>
      </w:r>
    </w:p>
    <w:p w:rsidR="00756D96" w:rsidRDefault="00756D96">
      <w:pPr>
        <w:pStyle w:val="ConsPlusNormal"/>
        <w:jc w:val="right"/>
      </w:pPr>
      <w:r>
        <w:t>Центрального сельского поселения</w:t>
      </w:r>
    </w:p>
    <w:p w:rsidR="00756D96" w:rsidRDefault="00756D96">
      <w:pPr>
        <w:pStyle w:val="ConsPlusNormal"/>
        <w:jc w:val="right"/>
      </w:pPr>
      <w:r>
        <w:t>В.С.ОДРОВ</w:t>
      </w:r>
    </w:p>
    <w:p w:rsidR="00756D96" w:rsidRDefault="00756D96">
      <w:pPr>
        <w:pStyle w:val="ConsPlusNormal"/>
        <w:ind w:firstLine="540"/>
        <w:jc w:val="both"/>
      </w:pPr>
    </w:p>
    <w:p w:rsidR="00756D96" w:rsidRDefault="00756D96">
      <w:pPr>
        <w:pStyle w:val="ConsPlusNormal"/>
        <w:jc w:val="right"/>
      </w:pPr>
      <w:r>
        <w:t>Глава</w:t>
      </w:r>
    </w:p>
    <w:p w:rsidR="00756D96" w:rsidRDefault="00756D96">
      <w:pPr>
        <w:pStyle w:val="ConsPlusNormal"/>
        <w:jc w:val="right"/>
      </w:pPr>
      <w:r>
        <w:t>Центрального сельского поселения</w:t>
      </w:r>
    </w:p>
    <w:p w:rsidR="00756D96" w:rsidRDefault="00756D96">
      <w:pPr>
        <w:pStyle w:val="ConsPlusNormal"/>
        <w:jc w:val="right"/>
      </w:pPr>
      <w:r>
        <w:t>В.С.ОДРОВ</w:t>
      </w:r>
    </w:p>
    <w:p w:rsidR="00756D96" w:rsidRDefault="00756D96">
      <w:pPr>
        <w:pStyle w:val="ConsPlusNormal"/>
        <w:ind w:firstLine="540"/>
        <w:jc w:val="both"/>
      </w:pPr>
    </w:p>
    <w:p w:rsidR="00756D96" w:rsidRDefault="00756D96">
      <w:pPr>
        <w:pStyle w:val="ConsPlusNormal"/>
        <w:ind w:firstLine="540"/>
        <w:jc w:val="both"/>
      </w:pPr>
    </w:p>
    <w:p w:rsidR="00756D96" w:rsidRDefault="00756D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789" w:rsidRDefault="008F1789">
      <w:bookmarkStart w:id="1" w:name="_GoBack"/>
      <w:bookmarkEnd w:id="1"/>
    </w:p>
    <w:sectPr w:rsidR="008F1789" w:rsidSect="001B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96"/>
    <w:rsid w:val="00756D96"/>
    <w:rsid w:val="008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6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6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D83F8CD76C8CE0D223A41C99A90A40B5FE2B89720C78F14D9DEC8AC778E5DF639424DC6B77528DA565146ECB2C4190A3C674CBD2DCi9R1J" TargetMode="External"/><Relationship Id="rId18" Type="http://schemas.openxmlformats.org/officeDocument/2006/relationships/hyperlink" Target="consultantplus://offline/ref=EDD83F8CD76C8CE0D223A41C99A90A40B5FC2F82740E78F14D9DEC8AC778E5DF639424DE6A75558DA565146ECB2C4190A3C674CBD2DCi9R1J" TargetMode="External"/><Relationship Id="rId26" Type="http://schemas.openxmlformats.org/officeDocument/2006/relationships/hyperlink" Target="consultantplus://offline/ref=EDD83F8CD76C8CE0D223BA118FC5554CB1F0768C70087BA418C2B7D79071EF8824DB7D9C2D7D5286F134503CCD7911CAF6C86BC8CCDE93CB2604C0i5R1J" TargetMode="External"/><Relationship Id="rId39" Type="http://schemas.openxmlformats.org/officeDocument/2006/relationships/hyperlink" Target="consultantplus://offline/ref=EDD83F8CD76C8CE0D223BA118FC5554CB1F0768C700C74A117C2B7D79071EF8824DB7D8E2D255E87F02A5038D82F408CiAR2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D83F8CD76C8CE0D223BA118FC5554CB1F0768C70067BA017C2B7D79071EF8824DB7D9C2D7D5286F134503CCD7911CAF6C86BC8CCDE93CB2604C0i5R1J" TargetMode="External"/><Relationship Id="rId34" Type="http://schemas.openxmlformats.org/officeDocument/2006/relationships/hyperlink" Target="consultantplus://offline/ref=EDD83F8CD76C8CE0D223BA118FC5554CB1F0768C710A75A413C2B7D79071EF8824DB7D8E2D255E87F02A5038D82F408CiAR2J" TargetMode="External"/><Relationship Id="rId42" Type="http://schemas.openxmlformats.org/officeDocument/2006/relationships/hyperlink" Target="consultantplus://offline/ref=EDD83F8CD76C8CE0D223BA118FC5554CB1F0768C770F72A019C2B7D79071EF8824DB7D9C2D7D5286F134513CCD7911CAF6C86BC8CCDE93CB2604C0i5R1J" TargetMode="External"/><Relationship Id="rId47" Type="http://schemas.openxmlformats.org/officeDocument/2006/relationships/hyperlink" Target="consultantplus://offline/ref=EDD83F8CD76C8CE0D223BA118FC5554CB1F0768C710A75A415C2B7D79071EF8824DB7D8E2D255E87F02A5038D82F408CiAR2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DD83F8CD76C8CE0D223BA118FC5554CB1F0768C70067BA017C2B7D79071EF8824DB7D9C2D7D5286F134503ECD7911CAF6C86BC8CCDE93CB2604C0i5R1J" TargetMode="External"/><Relationship Id="rId12" Type="http://schemas.openxmlformats.org/officeDocument/2006/relationships/hyperlink" Target="consultantplus://offline/ref=EDD83F8CD76C8CE0D223BA118FC5554CB1F0768C760C73A515C2B7D79071EF8824DB7D9C2D7D5286F134503ECD7911CAF6C86BC8CCDE93CB2604C0i5R1J" TargetMode="External"/><Relationship Id="rId17" Type="http://schemas.openxmlformats.org/officeDocument/2006/relationships/hyperlink" Target="consultantplus://offline/ref=EDD83F8CD76C8CE0D223BA118FC5554CB1F0768C760E72AF19C2B7D79071EF8824DB7D9C2D7D5286F134503DCD7911CAF6C86BC8CCDE93CB2604C0i5R1J" TargetMode="External"/><Relationship Id="rId25" Type="http://schemas.openxmlformats.org/officeDocument/2006/relationships/hyperlink" Target="consultantplus://offline/ref=EDD83F8CD76C8CE0D223BA118FC5554CB1F0768C760E72AF19C2B7D79071EF8824DB7D9C2D7D5286F134513ECD7911CAF6C86BC8CCDE93CB2604C0i5R1J" TargetMode="External"/><Relationship Id="rId33" Type="http://schemas.openxmlformats.org/officeDocument/2006/relationships/hyperlink" Target="consultantplus://offline/ref=EDD83F8CD76C8CE0D223BA118FC5554CB1F0768C700C7BA214C2B7D79071EF8824DB7D8E2D255E87F02A5038D82F408CiAR2J" TargetMode="External"/><Relationship Id="rId38" Type="http://schemas.openxmlformats.org/officeDocument/2006/relationships/hyperlink" Target="consultantplus://offline/ref=EDD83F8CD76C8CE0D223BA118FC5554CB1F0768C700C74A114C2B7D79071EF8824DB7D8E2D255E87F02A5038D82F408CiAR2J" TargetMode="External"/><Relationship Id="rId46" Type="http://schemas.openxmlformats.org/officeDocument/2006/relationships/hyperlink" Target="consultantplus://offline/ref=EDD83F8CD76C8CE0D223BA118FC5554CB1F0768C700C7BA719C2B7D79071EF8824DB7D8E2D255E87F02A5038D82F408CiAR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D83F8CD76C8CE0D223A41C99A90A40B5FD2F837A0A78F14D9DEC8AC778E5DF71947CD268714D86F22A523BC4i2RCJ" TargetMode="External"/><Relationship Id="rId20" Type="http://schemas.openxmlformats.org/officeDocument/2006/relationships/hyperlink" Target="consultantplus://offline/ref=EDD83F8CD76C8CE0D223BA118FC5554CB1F0768C760C73A515C2B7D79071EF8824DB7D9C2D7D5286F134503DCD7911CAF6C86BC8CCDE93CB2604C0i5R1J" TargetMode="External"/><Relationship Id="rId29" Type="http://schemas.openxmlformats.org/officeDocument/2006/relationships/hyperlink" Target="consultantplus://offline/ref=EDD83F8CD76C8CE0D223BA118FC5554CB1F0768C700C75A511C2B7D79071EF8824DB7D8E2D255E87F02A5038D82F408CiAR2J" TargetMode="External"/><Relationship Id="rId41" Type="http://schemas.openxmlformats.org/officeDocument/2006/relationships/hyperlink" Target="consultantplus://offline/ref=EDD83F8CD76C8CE0D223BA118FC5554CB1F0768C710A76A310C2B7D79071EF8824DB7D8E2D255E87F02A5038D82F408CiAR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D83F8CD76C8CE0D223BA118FC5554CB1F0768C70087BA418C2B7D79071EF8824DB7D9C2D7D5286F134503ECD7911CAF6C86BC8CCDE93CB2604C0i5R1J" TargetMode="External"/><Relationship Id="rId11" Type="http://schemas.openxmlformats.org/officeDocument/2006/relationships/hyperlink" Target="consultantplus://offline/ref=EDD83F8CD76C8CE0D223BA118FC5554CB1F0768C760E72AF19C2B7D79071EF8824DB7D9C2D7D5286F134503ECD7911CAF6C86BC8CCDE93CB2604C0i5R1J" TargetMode="External"/><Relationship Id="rId24" Type="http://schemas.openxmlformats.org/officeDocument/2006/relationships/hyperlink" Target="consultantplus://offline/ref=EDD83F8CD76C8CE0D223BA118FC5554CB1F0768C70087BA418C2B7D79071EF8824DB7D9C2D7D5286F134503ECD7911CAF6C86BC8CCDE93CB2604C0i5R1J" TargetMode="External"/><Relationship Id="rId32" Type="http://schemas.openxmlformats.org/officeDocument/2006/relationships/hyperlink" Target="consultantplus://offline/ref=EDD83F8CD76C8CE0D223BA118FC5554CB1F0768C700C76A214C2B7D79071EF8824DB7D8E2D255E87F02A5038D82F408CiAR2J" TargetMode="External"/><Relationship Id="rId37" Type="http://schemas.openxmlformats.org/officeDocument/2006/relationships/hyperlink" Target="consultantplus://offline/ref=EDD83F8CD76C8CE0D223BA118FC5554CB1F0768C760E72AF19C2B7D79071EF8824DB7D9C2D7D5286F1345132CD7911CAF6C86BC8CCDE93CB2604C0i5R1J" TargetMode="External"/><Relationship Id="rId40" Type="http://schemas.openxmlformats.org/officeDocument/2006/relationships/hyperlink" Target="consultantplus://offline/ref=EDD83F8CD76C8CE0D223BA118FC5554CB1F0768C700C7BA613C2B7D79071EF8824DB7D8E2D255E87F02A5038D82F408CiAR2J" TargetMode="External"/><Relationship Id="rId45" Type="http://schemas.openxmlformats.org/officeDocument/2006/relationships/hyperlink" Target="consultantplus://offline/ref=EDD83F8CD76C8CE0D223BA118FC5554CB1F0768C700C74A311C2B7D79071EF8824DB7D8E2D255E87F02A5038D82F408CiAR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D83F8CD76C8CE0D223A41C99A90A40B5FE2081760F78F14D9DEC8AC778E5DF639424DE69705287F63F046A82784D8FA2DB6ACACCDC90D7i2R5J" TargetMode="External"/><Relationship Id="rId23" Type="http://schemas.openxmlformats.org/officeDocument/2006/relationships/hyperlink" Target="consultantplus://offline/ref=EDD83F8CD76C8CE0D223BA118FC5554CB1F0768C770F72A019C2B7D79071EF8824DB7D9C2D7D5286F134513FCD7911CAF6C86BC8CCDE93CB2604C0i5R1J" TargetMode="External"/><Relationship Id="rId28" Type="http://schemas.openxmlformats.org/officeDocument/2006/relationships/hyperlink" Target="consultantplus://offline/ref=EDD83F8CD76C8CE0D223BA118FC5554CB1F0768C760E72AF19C2B7D79071EF8824DB7D9C2D7D5286F134513CCD7911CAF6C86BC8CCDE93CB2604C0i5R1J" TargetMode="External"/><Relationship Id="rId36" Type="http://schemas.openxmlformats.org/officeDocument/2006/relationships/hyperlink" Target="consultantplus://offline/ref=EDD83F8CD76C8CE0D223BA118FC5554CB1F0768C71097AA113C2B7D79071EF8824DB7D8E2D255E87F02A5038D82F408CiAR2J" TargetMode="External"/><Relationship Id="rId49" Type="http://schemas.openxmlformats.org/officeDocument/2006/relationships/hyperlink" Target="consultantplus://offline/ref=EDD83F8CD76C8CE0D223BA118FC5554CB1F0768C700C74A111C2B7D79071EF8824DB7D8E2D255E87F02A5038D82F408CiAR2J" TargetMode="External"/><Relationship Id="rId10" Type="http://schemas.openxmlformats.org/officeDocument/2006/relationships/hyperlink" Target="consultantplus://offline/ref=EDD83F8CD76C8CE0D223BA118FC5554CB1F0768C770B76A613C2B7D79071EF8824DB7D9C2D7D5286F134503ECD7911CAF6C86BC8CCDE93CB2604C0i5R1J" TargetMode="External"/><Relationship Id="rId19" Type="http://schemas.openxmlformats.org/officeDocument/2006/relationships/hyperlink" Target="consultantplus://offline/ref=EDD83F8CD76C8CE0D223A41C99A90A40B5FC2F82740E78F14D9DEC8AC778E5DF639424DE6E745184FA60017F9320418FBDC569D7D0DE92iDR4J" TargetMode="External"/><Relationship Id="rId31" Type="http://schemas.openxmlformats.org/officeDocument/2006/relationships/hyperlink" Target="consultantplus://offline/ref=EDD83F8CD76C8CE0D223BA118FC5554CB1F0768C710B70A412C2B7D79071EF8824DB7D8E2D255E87F02A5038D82F408CiAR2J" TargetMode="External"/><Relationship Id="rId44" Type="http://schemas.openxmlformats.org/officeDocument/2006/relationships/hyperlink" Target="consultantplus://offline/ref=EDD83F8CD76C8CE0D223BA118FC5554CB1F0768C710772A517C2B7D79071EF8824DB7D8E2D255E87F02A5038D82F408CiA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D83F8CD76C8CE0D223BA118FC5554CB1F0768C770A76AE11C2B7D79071EF8824DB7D9C2D7D5286F134503ECD7911CAF6C86BC8CCDE93CB2604C0i5R1J" TargetMode="External"/><Relationship Id="rId14" Type="http://schemas.openxmlformats.org/officeDocument/2006/relationships/hyperlink" Target="consultantplus://offline/ref=EDD83F8CD76C8CE0D223A41C99A90A40B5FC2F82740E78F14D9DEC8AC778E5DF639424DE6A74548DA565146ECB2C4190A3C674CBD2DCi9R1J" TargetMode="External"/><Relationship Id="rId22" Type="http://schemas.openxmlformats.org/officeDocument/2006/relationships/hyperlink" Target="consultantplus://offline/ref=EDD83F8CD76C8CE0D223BA118FC5554CB1F0768C760E72AF19C2B7D79071EF8824DB7D9C2D7D5286F134513FCD7911CAF6C86BC8CCDE93CB2604C0i5R1J" TargetMode="External"/><Relationship Id="rId27" Type="http://schemas.openxmlformats.org/officeDocument/2006/relationships/hyperlink" Target="consultantplus://offline/ref=EDD83F8CD76C8CE0D223BA118FC5554CB1F0768C760E72AF19C2B7D79071EF8824DB7D9C2D7D5286F134513DCD7911CAF6C86BC8CCDE93CB2604C0i5R1J" TargetMode="External"/><Relationship Id="rId30" Type="http://schemas.openxmlformats.org/officeDocument/2006/relationships/hyperlink" Target="consultantplus://offline/ref=EDD83F8CD76C8CE0D223BA118FC5554CB1F0768C710A76A316C2B7D79071EF8824DB7D8E2D255E87F02A5038D82F408CiAR2J" TargetMode="External"/><Relationship Id="rId35" Type="http://schemas.openxmlformats.org/officeDocument/2006/relationships/hyperlink" Target="consultantplus://offline/ref=EDD83F8CD76C8CE0D223BA118FC5554CB1F0768C71097AAE17C2B7D79071EF8824DB7D8E2D255E87F02A5038D82F408CiAR2J" TargetMode="External"/><Relationship Id="rId43" Type="http://schemas.openxmlformats.org/officeDocument/2006/relationships/hyperlink" Target="consultantplus://offline/ref=EDD83F8CD76C8CE0D223BA118FC5554CB1F0768C710772A218C2B7D79071EF8824DB7D8E2D255E87F02A5038D82F408CiAR2J" TargetMode="External"/><Relationship Id="rId48" Type="http://schemas.openxmlformats.org/officeDocument/2006/relationships/hyperlink" Target="consultantplus://offline/ref=EDD83F8CD76C8CE0D223BA118FC5554CB1F0768C710977A412C2B7D79071EF8824DB7D8E2D255E87F02A5038D82F408CiAR2J" TargetMode="External"/><Relationship Id="rId8" Type="http://schemas.openxmlformats.org/officeDocument/2006/relationships/hyperlink" Target="consultantplus://offline/ref=EDD83F8CD76C8CE0D223BA118FC5554CB1F0768C770F72A019C2B7D79071EF8824DB7D9C2D7D5286F134503ECD7911CAF6C86BC8CCDE93CB2604C0i5R1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2743</Words>
  <Characters>15639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2021-03-11T09:17:00Z</dcterms:created>
  <dcterms:modified xsi:type="dcterms:W3CDTF">2021-03-11T09:18:00Z</dcterms:modified>
</cp:coreProperties>
</file>