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A3" w:rsidRPr="00906D8B" w:rsidRDefault="00626B4C" w:rsidP="002350A3">
      <w:pPr>
        <w:pStyle w:val="a3"/>
        <w:spacing w:line="240" w:lineRule="auto"/>
        <w:ind w:right="-7"/>
        <w:rPr>
          <w:rFonts w:ascii="Times New Roman" w:hAnsi="Times New Roman"/>
        </w:rPr>
      </w:pPr>
      <w:bookmarkStart w:id="0" w:name="_GoBack"/>
      <w:bookmarkEnd w:id="0"/>
      <w:r w:rsidRPr="00906D8B">
        <w:rPr>
          <w:noProof/>
        </w:rPr>
        <w:drawing>
          <wp:inline distT="0" distB="0" distL="0" distR="0">
            <wp:extent cx="6572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p w:rsidR="002350A3" w:rsidRPr="00906D8B" w:rsidRDefault="00351EDE" w:rsidP="002350A3">
      <w:pPr>
        <w:ind w:right="-7"/>
        <w:jc w:val="center"/>
        <w:rPr>
          <w:bCs/>
          <w:sz w:val="32"/>
          <w:szCs w:val="32"/>
        </w:rPr>
      </w:pPr>
      <w:r w:rsidRPr="00906D8B">
        <w:rPr>
          <w:bCs/>
          <w:sz w:val="32"/>
          <w:szCs w:val="32"/>
        </w:rPr>
        <w:t>Кемеровская область</w:t>
      </w:r>
    </w:p>
    <w:p w:rsidR="00351EDE" w:rsidRPr="00906D8B" w:rsidRDefault="00351EDE" w:rsidP="002350A3">
      <w:pPr>
        <w:ind w:right="-7"/>
        <w:jc w:val="center"/>
        <w:rPr>
          <w:bCs/>
          <w:sz w:val="32"/>
          <w:szCs w:val="32"/>
        </w:rPr>
      </w:pPr>
      <w:r w:rsidRPr="00906D8B">
        <w:rPr>
          <w:bCs/>
          <w:sz w:val="32"/>
          <w:szCs w:val="32"/>
        </w:rPr>
        <w:t>Новокузнецкий муниципальный район</w:t>
      </w:r>
    </w:p>
    <w:p w:rsidR="00351EDE" w:rsidRPr="00906D8B" w:rsidRDefault="00351EDE" w:rsidP="002350A3">
      <w:pPr>
        <w:ind w:right="-7"/>
        <w:jc w:val="center"/>
        <w:rPr>
          <w:bCs/>
          <w:sz w:val="32"/>
          <w:szCs w:val="32"/>
        </w:rPr>
      </w:pPr>
      <w:r w:rsidRPr="00906D8B">
        <w:rPr>
          <w:bCs/>
          <w:sz w:val="32"/>
          <w:szCs w:val="32"/>
        </w:rPr>
        <w:t>Администрация Новокузнецкого муниципального района</w:t>
      </w:r>
    </w:p>
    <w:p w:rsidR="002350A3" w:rsidRPr="00906D8B" w:rsidRDefault="002350A3" w:rsidP="0050279A">
      <w:pPr>
        <w:ind w:right="-7"/>
        <w:jc w:val="center"/>
        <w:rPr>
          <w:sz w:val="32"/>
          <w:szCs w:val="32"/>
        </w:rPr>
      </w:pPr>
    </w:p>
    <w:p w:rsidR="002350A3" w:rsidRPr="00906D8B" w:rsidRDefault="00A810E0" w:rsidP="0050279A">
      <w:pPr>
        <w:pStyle w:val="3"/>
        <w:ind w:right="-7"/>
        <w:rPr>
          <w:b w:val="0"/>
          <w:sz w:val="32"/>
          <w:szCs w:val="32"/>
        </w:rPr>
      </w:pPr>
      <w:r w:rsidRPr="00906D8B">
        <w:rPr>
          <w:b w:val="0"/>
          <w:sz w:val="32"/>
          <w:szCs w:val="32"/>
        </w:rPr>
        <w:t>П</w:t>
      </w:r>
      <w:r w:rsidR="00F729F6" w:rsidRPr="00906D8B">
        <w:rPr>
          <w:b w:val="0"/>
          <w:sz w:val="32"/>
          <w:szCs w:val="32"/>
        </w:rPr>
        <w:t>ОСТАНОВЛЕНИЕ</w:t>
      </w:r>
    </w:p>
    <w:p w:rsidR="002350A3" w:rsidRPr="00906D8B" w:rsidRDefault="002350A3" w:rsidP="0050279A">
      <w:pPr>
        <w:ind w:right="-7"/>
        <w:jc w:val="center"/>
        <w:rPr>
          <w:sz w:val="32"/>
          <w:szCs w:val="32"/>
        </w:rPr>
      </w:pPr>
    </w:p>
    <w:p w:rsidR="002350A3" w:rsidRPr="00CC1ECB" w:rsidRDefault="00A90216" w:rsidP="0050279A">
      <w:pPr>
        <w:ind w:right="-7"/>
        <w:jc w:val="center"/>
        <w:rPr>
          <w:sz w:val="32"/>
          <w:szCs w:val="32"/>
        </w:rPr>
      </w:pPr>
      <w:r w:rsidRPr="00CC1ECB">
        <w:rPr>
          <w:sz w:val="32"/>
          <w:szCs w:val="32"/>
        </w:rPr>
        <w:t>о</w:t>
      </w:r>
      <w:r w:rsidR="002350A3" w:rsidRPr="00CC1ECB">
        <w:rPr>
          <w:sz w:val="32"/>
          <w:szCs w:val="32"/>
        </w:rPr>
        <w:t xml:space="preserve">т  </w:t>
      </w:r>
      <w:r w:rsidR="004B420C" w:rsidRPr="00CC1ECB">
        <w:rPr>
          <w:sz w:val="32"/>
          <w:szCs w:val="32"/>
        </w:rPr>
        <w:t xml:space="preserve"> </w:t>
      </w:r>
      <w:r w:rsidR="00A918CE" w:rsidRPr="00CC1ECB">
        <w:rPr>
          <w:sz w:val="32"/>
          <w:szCs w:val="32"/>
        </w:rPr>
        <w:t>25.07.2019</w:t>
      </w:r>
      <w:r w:rsidR="002350A3" w:rsidRPr="00CC1ECB">
        <w:rPr>
          <w:sz w:val="32"/>
          <w:szCs w:val="32"/>
        </w:rPr>
        <w:t xml:space="preserve"> №</w:t>
      </w:r>
      <w:r w:rsidR="004B420C" w:rsidRPr="00CC1ECB">
        <w:rPr>
          <w:sz w:val="32"/>
          <w:szCs w:val="32"/>
        </w:rPr>
        <w:t xml:space="preserve">  </w:t>
      </w:r>
      <w:r w:rsidR="00A918CE" w:rsidRPr="00CC1ECB">
        <w:rPr>
          <w:sz w:val="32"/>
          <w:szCs w:val="32"/>
        </w:rPr>
        <w:t>144</w:t>
      </w:r>
      <w:r w:rsidR="004B420C" w:rsidRPr="00CC1ECB">
        <w:rPr>
          <w:sz w:val="32"/>
          <w:szCs w:val="32"/>
        </w:rPr>
        <w:tab/>
      </w:r>
    </w:p>
    <w:p w:rsidR="00F729F6" w:rsidRPr="00906D8B" w:rsidRDefault="00F729F6" w:rsidP="0050279A">
      <w:pPr>
        <w:tabs>
          <w:tab w:val="left" w:pos="9632"/>
        </w:tabs>
        <w:ind w:right="-6"/>
        <w:jc w:val="center"/>
        <w:rPr>
          <w:sz w:val="32"/>
          <w:szCs w:val="32"/>
        </w:rPr>
      </w:pPr>
      <w:r w:rsidRPr="00906D8B">
        <w:rPr>
          <w:sz w:val="32"/>
          <w:szCs w:val="32"/>
        </w:rPr>
        <w:t>г.Новокузнецк</w:t>
      </w:r>
    </w:p>
    <w:p w:rsidR="002350A3" w:rsidRPr="00906D8B" w:rsidRDefault="002350A3" w:rsidP="002350A3">
      <w:pPr>
        <w:tabs>
          <w:tab w:val="left" w:pos="9632"/>
        </w:tabs>
        <w:ind w:right="-6"/>
        <w:jc w:val="center"/>
        <w:rPr>
          <w:sz w:val="24"/>
          <w:szCs w:val="24"/>
        </w:rPr>
      </w:pPr>
      <w:r w:rsidRPr="00906D8B">
        <w:rPr>
          <w:sz w:val="24"/>
          <w:szCs w:val="24"/>
        </w:rPr>
        <w:t xml:space="preserve">           </w:t>
      </w:r>
    </w:p>
    <w:p w:rsidR="003C1F6E" w:rsidRPr="00906D8B" w:rsidRDefault="002B0AAB" w:rsidP="00A810E0">
      <w:pPr>
        <w:tabs>
          <w:tab w:val="left" w:pos="3600"/>
          <w:tab w:val="left" w:pos="4111"/>
          <w:tab w:val="left" w:pos="5387"/>
        </w:tabs>
        <w:ind w:right="141"/>
        <w:jc w:val="center"/>
        <w:rPr>
          <w:sz w:val="32"/>
          <w:szCs w:val="32"/>
        </w:rPr>
      </w:pPr>
      <w:r w:rsidRPr="00906D8B">
        <w:rPr>
          <w:sz w:val="32"/>
          <w:szCs w:val="32"/>
        </w:rPr>
        <w:t>О внесении изменений в постановление администрации Новоку</w:t>
      </w:r>
      <w:r w:rsidRPr="00906D8B">
        <w:rPr>
          <w:sz w:val="32"/>
          <w:szCs w:val="32"/>
        </w:rPr>
        <w:t>з</w:t>
      </w:r>
      <w:r w:rsidRPr="00906D8B">
        <w:rPr>
          <w:sz w:val="32"/>
          <w:szCs w:val="32"/>
        </w:rPr>
        <w:t>не</w:t>
      </w:r>
      <w:r w:rsidR="003C1F6E" w:rsidRPr="00906D8B">
        <w:rPr>
          <w:sz w:val="32"/>
          <w:szCs w:val="32"/>
        </w:rPr>
        <w:t>цкого муниципального района от 01</w:t>
      </w:r>
      <w:r w:rsidRPr="00906D8B">
        <w:rPr>
          <w:sz w:val="32"/>
          <w:szCs w:val="32"/>
        </w:rPr>
        <w:t>.0</w:t>
      </w:r>
      <w:r w:rsidR="003C1F6E" w:rsidRPr="00906D8B">
        <w:rPr>
          <w:sz w:val="32"/>
          <w:szCs w:val="32"/>
        </w:rPr>
        <w:t>9</w:t>
      </w:r>
      <w:r w:rsidRPr="00906D8B">
        <w:rPr>
          <w:sz w:val="32"/>
          <w:szCs w:val="32"/>
        </w:rPr>
        <w:t>.201</w:t>
      </w:r>
      <w:r w:rsidR="003C1F6E" w:rsidRPr="00906D8B">
        <w:rPr>
          <w:sz w:val="32"/>
          <w:szCs w:val="32"/>
        </w:rPr>
        <w:t>6</w:t>
      </w:r>
      <w:r w:rsidRPr="00906D8B">
        <w:rPr>
          <w:sz w:val="32"/>
          <w:szCs w:val="32"/>
        </w:rPr>
        <w:t xml:space="preserve"> № 1</w:t>
      </w:r>
      <w:r w:rsidR="003C1F6E" w:rsidRPr="00906D8B">
        <w:rPr>
          <w:sz w:val="32"/>
          <w:szCs w:val="32"/>
        </w:rPr>
        <w:t>82</w:t>
      </w:r>
      <w:r w:rsidRPr="00906D8B">
        <w:rPr>
          <w:sz w:val="32"/>
          <w:szCs w:val="32"/>
        </w:rPr>
        <w:t xml:space="preserve"> «</w:t>
      </w:r>
      <w:r w:rsidR="002350A3" w:rsidRPr="00906D8B">
        <w:rPr>
          <w:sz w:val="32"/>
          <w:szCs w:val="32"/>
        </w:rPr>
        <w:t>О</w:t>
      </w:r>
      <w:r w:rsidR="003C1F6E" w:rsidRPr="00906D8B">
        <w:rPr>
          <w:sz w:val="32"/>
          <w:szCs w:val="32"/>
        </w:rPr>
        <w:t xml:space="preserve"> комиссии по соблюдению требований к служебному поведению и урегулированию конфликта интересов»</w:t>
      </w:r>
    </w:p>
    <w:p w:rsidR="002B0AAB" w:rsidRPr="00906D8B" w:rsidRDefault="002B0AAB" w:rsidP="00BD197C">
      <w:pPr>
        <w:spacing w:line="360" w:lineRule="auto"/>
        <w:jc w:val="both"/>
      </w:pPr>
    </w:p>
    <w:p w:rsidR="002B0AAB" w:rsidRPr="00906D8B" w:rsidRDefault="003C1F6E" w:rsidP="002B0AAB">
      <w:pPr>
        <w:pStyle w:val="ConsPlusNormal"/>
        <w:ind w:firstLine="567"/>
        <w:jc w:val="both"/>
        <w:rPr>
          <w:rFonts w:ascii="Times New Roman" w:hAnsi="Times New Roman" w:cs="Times New Roman"/>
          <w:sz w:val="24"/>
          <w:szCs w:val="24"/>
        </w:rPr>
      </w:pPr>
      <w:r w:rsidRPr="00906D8B">
        <w:rPr>
          <w:rFonts w:ascii="Times New Roman" w:hAnsi="Times New Roman" w:cs="Times New Roman"/>
          <w:sz w:val="24"/>
          <w:szCs w:val="24"/>
        </w:rPr>
        <w:t xml:space="preserve">В соответствии с </w:t>
      </w:r>
      <w:r w:rsidR="00300D48" w:rsidRPr="00906D8B">
        <w:rPr>
          <w:rFonts w:ascii="Times New Roman" w:hAnsi="Times New Roman" w:cs="Times New Roman"/>
          <w:sz w:val="24"/>
          <w:szCs w:val="24"/>
        </w:rPr>
        <w:t>Федеральн</w:t>
      </w:r>
      <w:r w:rsidRPr="00906D8B">
        <w:rPr>
          <w:rFonts w:ascii="Times New Roman" w:hAnsi="Times New Roman" w:cs="Times New Roman"/>
          <w:sz w:val="24"/>
          <w:szCs w:val="24"/>
        </w:rPr>
        <w:t>ым</w:t>
      </w:r>
      <w:r w:rsidR="004A1EBF" w:rsidRPr="00906D8B">
        <w:rPr>
          <w:rFonts w:ascii="Times New Roman" w:hAnsi="Times New Roman" w:cs="Times New Roman"/>
          <w:sz w:val="24"/>
          <w:szCs w:val="24"/>
        </w:rPr>
        <w:t xml:space="preserve"> закон</w:t>
      </w:r>
      <w:r w:rsidRPr="00906D8B">
        <w:rPr>
          <w:rFonts w:ascii="Times New Roman" w:hAnsi="Times New Roman" w:cs="Times New Roman"/>
          <w:sz w:val="24"/>
          <w:szCs w:val="24"/>
        </w:rPr>
        <w:t>ом</w:t>
      </w:r>
      <w:r w:rsidR="004A1EBF" w:rsidRPr="00906D8B">
        <w:rPr>
          <w:rFonts w:ascii="Times New Roman" w:hAnsi="Times New Roman" w:cs="Times New Roman"/>
          <w:sz w:val="24"/>
          <w:szCs w:val="24"/>
        </w:rPr>
        <w:t xml:space="preserve"> </w:t>
      </w:r>
      <w:r w:rsidR="00A810E0" w:rsidRPr="00906D8B">
        <w:rPr>
          <w:rFonts w:ascii="Times New Roman" w:hAnsi="Times New Roman" w:cs="Times New Roman"/>
          <w:sz w:val="24"/>
          <w:szCs w:val="24"/>
        </w:rPr>
        <w:t>от 25</w:t>
      </w:r>
      <w:r w:rsidR="00F729F6" w:rsidRPr="00906D8B">
        <w:rPr>
          <w:rFonts w:ascii="Times New Roman" w:hAnsi="Times New Roman" w:cs="Times New Roman"/>
          <w:sz w:val="24"/>
          <w:szCs w:val="24"/>
        </w:rPr>
        <w:t>.12.</w:t>
      </w:r>
      <w:r w:rsidR="00A810E0" w:rsidRPr="00906D8B">
        <w:rPr>
          <w:rFonts w:ascii="Times New Roman" w:hAnsi="Times New Roman" w:cs="Times New Roman"/>
          <w:sz w:val="24"/>
          <w:szCs w:val="24"/>
        </w:rPr>
        <w:t>2008</w:t>
      </w:r>
      <w:r w:rsidR="00A304D2" w:rsidRPr="00906D8B">
        <w:rPr>
          <w:rFonts w:ascii="Times New Roman" w:hAnsi="Times New Roman" w:cs="Times New Roman"/>
          <w:sz w:val="24"/>
          <w:szCs w:val="24"/>
        </w:rPr>
        <w:t xml:space="preserve"> </w:t>
      </w:r>
      <w:r w:rsidR="00A810E0" w:rsidRPr="00906D8B">
        <w:rPr>
          <w:rFonts w:ascii="Times New Roman" w:hAnsi="Times New Roman" w:cs="Times New Roman"/>
          <w:sz w:val="24"/>
          <w:szCs w:val="24"/>
        </w:rPr>
        <w:t xml:space="preserve"> № 273-ФЗ </w:t>
      </w:r>
      <w:r w:rsidR="00F729F6" w:rsidRPr="00906D8B">
        <w:rPr>
          <w:rFonts w:ascii="Times New Roman" w:hAnsi="Times New Roman" w:cs="Times New Roman"/>
          <w:sz w:val="24"/>
          <w:szCs w:val="24"/>
        </w:rPr>
        <w:t xml:space="preserve"> «О </w:t>
      </w:r>
      <w:r w:rsidR="00300D48" w:rsidRPr="00906D8B">
        <w:rPr>
          <w:rFonts w:ascii="Times New Roman" w:hAnsi="Times New Roman" w:cs="Times New Roman"/>
          <w:sz w:val="24"/>
          <w:szCs w:val="24"/>
        </w:rPr>
        <w:t>противодействии коррупции</w:t>
      </w:r>
      <w:r w:rsidR="00503BE7" w:rsidRPr="00906D8B">
        <w:rPr>
          <w:rFonts w:ascii="Times New Roman" w:hAnsi="Times New Roman" w:cs="Times New Roman"/>
          <w:sz w:val="24"/>
          <w:szCs w:val="24"/>
        </w:rPr>
        <w:t>»,</w:t>
      </w:r>
      <w:r w:rsidR="00F729F6" w:rsidRPr="00906D8B">
        <w:rPr>
          <w:rFonts w:ascii="Times New Roman" w:hAnsi="Times New Roman" w:cs="Times New Roman"/>
          <w:sz w:val="24"/>
          <w:szCs w:val="24"/>
        </w:rPr>
        <w:t xml:space="preserve"> </w:t>
      </w:r>
      <w:r w:rsidRPr="00906D8B">
        <w:rPr>
          <w:rFonts w:ascii="Times New Roman" w:hAnsi="Times New Roman" w:cs="Times New Roman"/>
          <w:sz w:val="24"/>
          <w:szCs w:val="24"/>
        </w:rPr>
        <w:t>Федеральным законом от 02.03.2007 № 25-ФЗ «О муниципальной службе в Российской Федерации»</w:t>
      </w:r>
      <w:r w:rsidR="006C7D6A" w:rsidRPr="00906D8B">
        <w:rPr>
          <w:rFonts w:ascii="Times New Roman" w:hAnsi="Times New Roman" w:cs="Times New Roman"/>
          <w:sz w:val="24"/>
          <w:szCs w:val="24"/>
        </w:rPr>
        <w:t>,</w:t>
      </w:r>
      <w:r w:rsidRPr="00906D8B">
        <w:rPr>
          <w:rFonts w:ascii="Times New Roman" w:hAnsi="Times New Roman" w:cs="Times New Roman"/>
          <w:sz w:val="24"/>
          <w:szCs w:val="24"/>
        </w:rPr>
        <w:t xml:space="preserve"> </w:t>
      </w:r>
      <w:r w:rsidR="002B0AAB" w:rsidRPr="00906D8B">
        <w:rPr>
          <w:rFonts w:ascii="Times New Roman" w:hAnsi="Times New Roman" w:cs="Times New Roman"/>
          <w:sz w:val="24"/>
          <w:szCs w:val="24"/>
        </w:rPr>
        <w:t>статьей 40 Устава муниципального образования «Новокузнецкий муниципальный район»:</w:t>
      </w:r>
    </w:p>
    <w:p w:rsidR="002B0AAB" w:rsidRPr="00906D8B" w:rsidRDefault="00E73706" w:rsidP="002B0AAB">
      <w:pPr>
        <w:pStyle w:val="ConsPlusNormal"/>
        <w:widowControl/>
        <w:numPr>
          <w:ilvl w:val="0"/>
          <w:numId w:val="8"/>
        </w:numPr>
        <w:tabs>
          <w:tab w:val="left" w:pos="851"/>
        </w:tabs>
        <w:ind w:left="0" w:firstLine="540"/>
        <w:jc w:val="both"/>
        <w:rPr>
          <w:rFonts w:ascii="Times New Roman" w:hAnsi="Times New Roman" w:cs="Times New Roman"/>
          <w:sz w:val="24"/>
          <w:szCs w:val="24"/>
        </w:rPr>
      </w:pPr>
      <w:r w:rsidRPr="00906D8B">
        <w:rPr>
          <w:rFonts w:ascii="Times New Roman" w:hAnsi="Times New Roman" w:cs="Times New Roman"/>
          <w:sz w:val="24"/>
          <w:szCs w:val="24"/>
        </w:rPr>
        <w:t xml:space="preserve">Внести в </w:t>
      </w:r>
      <w:r w:rsidR="006C7D6A" w:rsidRPr="00906D8B">
        <w:rPr>
          <w:rFonts w:ascii="Times New Roman" w:hAnsi="Times New Roman" w:cs="Times New Roman"/>
          <w:sz w:val="24"/>
          <w:szCs w:val="24"/>
        </w:rPr>
        <w:t>Положение о комиссии по соблюдению требований к служебному поведению и урегулированию конфликта интересов</w:t>
      </w:r>
      <w:r w:rsidRPr="00906D8B">
        <w:rPr>
          <w:rFonts w:ascii="Times New Roman" w:hAnsi="Times New Roman" w:cs="Times New Roman"/>
          <w:sz w:val="24"/>
          <w:szCs w:val="24"/>
        </w:rPr>
        <w:t>,</w:t>
      </w:r>
      <w:r w:rsidR="002B0AAB" w:rsidRPr="00906D8B">
        <w:rPr>
          <w:rFonts w:ascii="Times New Roman" w:hAnsi="Times New Roman" w:cs="Times New Roman"/>
          <w:sz w:val="24"/>
          <w:szCs w:val="24"/>
        </w:rPr>
        <w:t xml:space="preserve"> утвержденн</w:t>
      </w:r>
      <w:r w:rsidR="006C7D6A" w:rsidRPr="00906D8B">
        <w:rPr>
          <w:rFonts w:ascii="Times New Roman" w:hAnsi="Times New Roman" w:cs="Times New Roman"/>
          <w:sz w:val="24"/>
          <w:szCs w:val="24"/>
        </w:rPr>
        <w:t>ое</w:t>
      </w:r>
      <w:r w:rsidR="002B0AAB" w:rsidRPr="00906D8B">
        <w:rPr>
          <w:rFonts w:ascii="Times New Roman" w:hAnsi="Times New Roman" w:cs="Times New Roman"/>
          <w:sz w:val="24"/>
          <w:szCs w:val="24"/>
        </w:rPr>
        <w:t xml:space="preserve"> постановлением администрации Новоку</w:t>
      </w:r>
      <w:r w:rsidR="002B0AAB" w:rsidRPr="00906D8B">
        <w:rPr>
          <w:rFonts w:ascii="Times New Roman" w:hAnsi="Times New Roman" w:cs="Times New Roman"/>
          <w:sz w:val="24"/>
          <w:szCs w:val="24"/>
        </w:rPr>
        <w:t>з</w:t>
      </w:r>
      <w:r w:rsidR="002B0AAB" w:rsidRPr="00906D8B">
        <w:rPr>
          <w:rFonts w:ascii="Times New Roman" w:hAnsi="Times New Roman" w:cs="Times New Roman"/>
          <w:sz w:val="24"/>
          <w:szCs w:val="24"/>
        </w:rPr>
        <w:t xml:space="preserve">нецкого муниципального района от </w:t>
      </w:r>
      <w:r w:rsidR="006C7D6A" w:rsidRPr="00906D8B">
        <w:rPr>
          <w:rFonts w:ascii="Times New Roman" w:hAnsi="Times New Roman" w:cs="Times New Roman"/>
          <w:sz w:val="24"/>
          <w:szCs w:val="24"/>
        </w:rPr>
        <w:t xml:space="preserve">01.09.2016 № 182 «О комиссии по соблюдению требований к служебному поведению и урегулированию конфликта интересов» </w:t>
      </w:r>
      <w:r w:rsidRPr="00906D8B">
        <w:rPr>
          <w:rFonts w:ascii="Times New Roman" w:hAnsi="Times New Roman" w:cs="Times New Roman"/>
          <w:sz w:val="24"/>
          <w:szCs w:val="24"/>
        </w:rPr>
        <w:t>следующие изменения:</w:t>
      </w:r>
    </w:p>
    <w:p w:rsidR="00222607" w:rsidRPr="00906D8B" w:rsidRDefault="00222607" w:rsidP="004E624C">
      <w:pPr>
        <w:pStyle w:val="ConsPlusNormal"/>
        <w:widowControl/>
        <w:numPr>
          <w:ilvl w:val="0"/>
          <w:numId w:val="9"/>
        </w:numPr>
        <w:tabs>
          <w:tab w:val="left" w:pos="851"/>
        </w:tabs>
        <w:ind w:left="0" w:firstLine="567"/>
        <w:jc w:val="both"/>
        <w:rPr>
          <w:rFonts w:ascii="Times New Roman" w:hAnsi="Times New Roman" w:cs="Times New Roman"/>
          <w:sz w:val="24"/>
          <w:szCs w:val="24"/>
        </w:rPr>
      </w:pPr>
      <w:r w:rsidRPr="00906D8B">
        <w:rPr>
          <w:rFonts w:ascii="Times New Roman" w:hAnsi="Times New Roman" w:cs="Times New Roman"/>
          <w:sz w:val="24"/>
          <w:szCs w:val="24"/>
        </w:rPr>
        <w:t>подпункт «а» пункта 3 изложить в следующей редакции:</w:t>
      </w:r>
    </w:p>
    <w:p w:rsidR="00222607" w:rsidRPr="00906D8B" w:rsidRDefault="00222607" w:rsidP="00222607">
      <w:pPr>
        <w:autoSpaceDE w:val="0"/>
        <w:autoSpaceDN w:val="0"/>
        <w:adjustRightInd w:val="0"/>
        <w:ind w:firstLine="540"/>
        <w:jc w:val="both"/>
        <w:rPr>
          <w:sz w:val="24"/>
          <w:szCs w:val="24"/>
        </w:rPr>
      </w:pPr>
      <w:r w:rsidRPr="00906D8B">
        <w:rPr>
          <w:sz w:val="24"/>
          <w:szCs w:val="24"/>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906D8B">
          <w:rPr>
            <w:sz w:val="24"/>
            <w:szCs w:val="24"/>
          </w:rPr>
          <w:t>законом</w:t>
        </w:r>
      </w:hyperlink>
      <w:r w:rsidRPr="00906D8B">
        <w:rPr>
          <w:sz w:val="24"/>
          <w:szCs w:val="24"/>
        </w:rPr>
        <w:t xml:space="preserve"> от 25.12.2008 № 273-ФЗ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60522C" w:rsidRPr="00906D8B" w:rsidRDefault="0060522C" w:rsidP="004E624C">
      <w:pPr>
        <w:pStyle w:val="ConsPlusNormal"/>
        <w:widowControl/>
        <w:numPr>
          <w:ilvl w:val="0"/>
          <w:numId w:val="9"/>
        </w:numPr>
        <w:tabs>
          <w:tab w:val="left" w:pos="851"/>
        </w:tabs>
        <w:ind w:left="0" w:firstLine="567"/>
        <w:jc w:val="both"/>
        <w:rPr>
          <w:rFonts w:ascii="Times New Roman" w:hAnsi="Times New Roman" w:cs="Times New Roman"/>
          <w:sz w:val="24"/>
          <w:szCs w:val="24"/>
        </w:rPr>
      </w:pPr>
      <w:r w:rsidRPr="00906D8B">
        <w:rPr>
          <w:rFonts w:ascii="Times New Roman" w:hAnsi="Times New Roman" w:cs="Times New Roman"/>
          <w:sz w:val="24"/>
          <w:szCs w:val="24"/>
        </w:rPr>
        <w:t>пункт 4 изложить в следующей редакции:</w:t>
      </w:r>
    </w:p>
    <w:p w:rsidR="0060522C" w:rsidRPr="00906D8B" w:rsidRDefault="0060522C" w:rsidP="0060522C">
      <w:pPr>
        <w:pStyle w:val="ConsPlusNormal"/>
        <w:widowControl/>
        <w:tabs>
          <w:tab w:val="left" w:pos="851"/>
        </w:tabs>
        <w:ind w:left="567" w:firstLine="0"/>
        <w:jc w:val="both"/>
        <w:rPr>
          <w:rFonts w:ascii="Times New Roman" w:hAnsi="Times New Roman" w:cs="Times New Roman"/>
          <w:sz w:val="24"/>
          <w:szCs w:val="24"/>
        </w:rPr>
      </w:pPr>
      <w:r w:rsidRPr="00906D8B">
        <w:rPr>
          <w:rFonts w:ascii="Times New Roman" w:hAnsi="Times New Roman" w:cs="Times New Roman"/>
          <w:sz w:val="24"/>
          <w:szCs w:val="24"/>
        </w:rPr>
        <w:t>«4. Комиссия рассматривает:</w:t>
      </w:r>
    </w:p>
    <w:p w:rsidR="0060522C" w:rsidRPr="00906D8B" w:rsidRDefault="0060522C" w:rsidP="0060522C">
      <w:pPr>
        <w:numPr>
          <w:ilvl w:val="0"/>
          <w:numId w:val="11"/>
        </w:numPr>
        <w:tabs>
          <w:tab w:val="left" w:pos="851"/>
        </w:tabs>
        <w:autoSpaceDE w:val="0"/>
        <w:autoSpaceDN w:val="0"/>
        <w:adjustRightInd w:val="0"/>
        <w:ind w:left="0" w:firstLine="567"/>
        <w:jc w:val="both"/>
        <w:rPr>
          <w:sz w:val="24"/>
          <w:szCs w:val="24"/>
        </w:rPr>
      </w:pPr>
      <w:r w:rsidRPr="00906D8B">
        <w:rPr>
          <w:sz w:val="24"/>
          <w:szCs w:val="24"/>
        </w:rPr>
        <w:t>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Новокузнецкого муниципального района, и муниципальных служащих Новокузнецкого муниципального района;</w:t>
      </w:r>
    </w:p>
    <w:p w:rsidR="0060522C" w:rsidRPr="00906D8B" w:rsidRDefault="0060522C" w:rsidP="0060522C">
      <w:pPr>
        <w:numPr>
          <w:ilvl w:val="0"/>
          <w:numId w:val="11"/>
        </w:numPr>
        <w:tabs>
          <w:tab w:val="left" w:pos="851"/>
        </w:tabs>
        <w:autoSpaceDE w:val="0"/>
        <w:autoSpaceDN w:val="0"/>
        <w:adjustRightInd w:val="0"/>
        <w:ind w:left="0" w:firstLine="567"/>
        <w:jc w:val="both"/>
        <w:rPr>
          <w:sz w:val="24"/>
          <w:szCs w:val="24"/>
        </w:rPr>
      </w:pPr>
      <w:r w:rsidRPr="00906D8B">
        <w:rPr>
          <w:sz w:val="24"/>
          <w:szCs w:val="24"/>
        </w:rPr>
        <w:t>письменные обращения граждан, замещавших должности муниципальной службы, включенные в переч</w:t>
      </w:r>
      <w:r w:rsidR="0065104E" w:rsidRPr="00906D8B">
        <w:rPr>
          <w:sz w:val="24"/>
          <w:szCs w:val="24"/>
        </w:rPr>
        <w:t>ень</w:t>
      </w:r>
      <w:r w:rsidRPr="00906D8B">
        <w:rPr>
          <w:sz w:val="24"/>
          <w:szCs w:val="24"/>
        </w:rPr>
        <w:t>, указанн</w:t>
      </w:r>
      <w:r w:rsidR="0065104E" w:rsidRPr="00906D8B">
        <w:rPr>
          <w:sz w:val="24"/>
          <w:szCs w:val="24"/>
        </w:rPr>
        <w:t>ый</w:t>
      </w:r>
      <w:r w:rsidRPr="00906D8B">
        <w:rPr>
          <w:sz w:val="24"/>
          <w:szCs w:val="24"/>
        </w:rPr>
        <w:t xml:space="preserve"> в </w:t>
      </w:r>
      <w:hyperlink r:id="rId10" w:history="1">
        <w:r w:rsidRPr="00906D8B">
          <w:rPr>
            <w:sz w:val="24"/>
            <w:szCs w:val="24"/>
          </w:rPr>
          <w:t xml:space="preserve">пункте 4 статьи </w:t>
        </w:r>
        <w:r w:rsidR="0065104E" w:rsidRPr="00906D8B">
          <w:rPr>
            <w:sz w:val="24"/>
            <w:szCs w:val="24"/>
          </w:rPr>
          <w:t>14</w:t>
        </w:r>
      </w:hyperlink>
      <w:r w:rsidRPr="00906D8B">
        <w:rPr>
          <w:sz w:val="24"/>
          <w:szCs w:val="24"/>
        </w:rPr>
        <w:t xml:space="preserve"> Федеральн</w:t>
      </w:r>
      <w:r w:rsidR="00F55439" w:rsidRPr="00906D8B">
        <w:rPr>
          <w:sz w:val="24"/>
          <w:szCs w:val="24"/>
        </w:rPr>
        <w:t>ого</w:t>
      </w:r>
      <w:r w:rsidRPr="00906D8B">
        <w:rPr>
          <w:sz w:val="24"/>
          <w:szCs w:val="24"/>
        </w:rPr>
        <w:t xml:space="preserve"> закон</w:t>
      </w:r>
      <w:r w:rsidR="00F55439" w:rsidRPr="00906D8B">
        <w:rPr>
          <w:sz w:val="24"/>
          <w:szCs w:val="24"/>
        </w:rPr>
        <w:t>а</w:t>
      </w:r>
      <w:r w:rsidRPr="00906D8B">
        <w:rPr>
          <w:sz w:val="24"/>
          <w:szCs w:val="24"/>
        </w:rPr>
        <w:t xml:space="preserve"> от 02.03.2007 </w:t>
      </w:r>
      <w:r w:rsidR="00F55439" w:rsidRPr="00906D8B">
        <w:rPr>
          <w:sz w:val="24"/>
          <w:szCs w:val="24"/>
        </w:rPr>
        <w:t xml:space="preserve">  </w:t>
      </w:r>
      <w:r w:rsidRPr="00906D8B">
        <w:rPr>
          <w:sz w:val="24"/>
          <w:szCs w:val="24"/>
        </w:rPr>
        <w:t xml:space="preserve">№ 25-ФЗ «О муниципальной службе в Российской Федерации»,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w:t>
      </w:r>
      <w:r w:rsidRPr="00906D8B">
        <w:rPr>
          <w:sz w:val="24"/>
          <w:szCs w:val="24"/>
        </w:rPr>
        <w:lastRenderedPageBreak/>
        <w:t>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E24B5A" w:rsidRPr="00906D8B" w:rsidRDefault="00E24B5A" w:rsidP="00222607">
      <w:pPr>
        <w:numPr>
          <w:ilvl w:val="0"/>
          <w:numId w:val="9"/>
        </w:numPr>
        <w:tabs>
          <w:tab w:val="left" w:pos="851"/>
        </w:tabs>
        <w:autoSpaceDE w:val="0"/>
        <w:autoSpaceDN w:val="0"/>
        <w:adjustRightInd w:val="0"/>
        <w:ind w:left="0" w:firstLine="567"/>
        <w:jc w:val="both"/>
        <w:rPr>
          <w:sz w:val="24"/>
          <w:szCs w:val="24"/>
        </w:rPr>
      </w:pPr>
      <w:r w:rsidRPr="00906D8B">
        <w:rPr>
          <w:sz w:val="24"/>
          <w:szCs w:val="24"/>
        </w:rPr>
        <w:t>абзац второй пункта 8 изложить в следующей редакции:</w:t>
      </w:r>
    </w:p>
    <w:p w:rsidR="00E24B5A" w:rsidRPr="00906D8B" w:rsidRDefault="00E24B5A" w:rsidP="00E24B5A">
      <w:pPr>
        <w:tabs>
          <w:tab w:val="left" w:pos="851"/>
        </w:tabs>
        <w:autoSpaceDE w:val="0"/>
        <w:autoSpaceDN w:val="0"/>
        <w:adjustRightInd w:val="0"/>
        <w:ind w:firstLine="567"/>
        <w:jc w:val="both"/>
        <w:rPr>
          <w:sz w:val="24"/>
          <w:szCs w:val="24"/>
        </w:rPr>
      </w:pPr>
      <w:r w:rsidRPr="00906D8B">
        <w:rPr>
          <w:sz w:val="24"/>
          <w:szCs w:val="24"/>
        </w:rPr>
        <w:t xml:space="preserve">«- заместитель главы Новокузнецкого муниципального района (председатель комиссии), должностное лицо кадровой службы </w:t>
      </w:r>
      <w:r w:rsidR="002E2A32" w:rsidRPr="00906D8B">
        <w:rPr>
          <w:sz w:val="24"/>
          <w:szCs w:val="24"/>
        </w:rPr>
        <w:t xml:space="preserve">органа местного самоуправления  </w:t>
      </w:r>
      <w:r w:rsidRPr="00906D8B">
        <w:rPr>
          <w:sz w:val="24"/>
          <w:szCs w:val="24"/>
        </w:rPr>
        <w:t xml:space="preserve">либо уполномоченное должностное лицо, ответственное за работу по профилактике коррупционных и иных правонарушений (секретарь комиссии), должностное лицо </w:t>
      </w:r>
      <w:r w:rsidR="00B8486F">
        <w:rPr>
          <w:sz w:val="24"/>
          <w:szCs w:val="24"/>
        </w:rPr>
        <w:t>правового управления</w:t>
      </w:r>
      <w:r w:rsidRPr="00906D8B">
        <w:rPr>
          <w:sz w:val="24"/>
          <w:szCs w:val="24"/>
        </w:rPr>
        <w:t>, других подразделений органа местного самоуправления, определяемые главой Новок</w:t>
      </w:r>
      <w:r w:rsidR="00017F0B">
        <w:rPr>
          <w:sz w:val="24"/>
          <w:szCs w:val="24"/>
        </w:rPr>
        <w:t>узнецкого муниципального района.</w:t>
      </w:r>
      <w:r w:rsidRPr="00906D8B">
        <w:rPr>
          <w:sz w:val="24"/>
          <w:szCs w:val="24"/>
        </w:rPr>
        <w:t xml:space="preserve">»; </w:t>
      </w:r>
    </w:p>
    <w:p w:rsidR="00222607" w:rsidRPr="00906D8B" w:rsidRDefault="00222607" w:rsidP="00222607">
      <w:pPr>
        <w:numPr>
          <w:ilvl w:val="0"/>
          <w:numId w:val="9"/>
        </w:numPr>
        <w:tabs>
          <w:tab w:val="left" w:pos="851"/>
        </w:tabs>
        <w:autoSpaceDE w:val="0"/>
        <w:autoSpaceDN w:val="0"/>
        <w:adjustRightInd w:val="0"/>
        <w:ind w:left="0" w:firstLine="567"/>
        <w:jc w:val="both"/>
        <w:rPr>
          <w:sz w:val="24"/>
          <w:szCs w:val="24"/>
        </w:rPr>
      </w:pPr>
      <w:r w:rsidRPr="00906D8B">
        <w:rPr>
          <w:sz w:val="24"/>
          <w:szCs w:val="24"/>
        </w:rPr>
        <w:t>абзац первый подпункта «б» пункта 15 изложить в следующей редакции:</w:t>
      </w:r>
    </w:p>
    <w:p w:rsidR="00222607" w:rsidRPr="00906D8B" w:rsidRDefault="00222607" w:rsidP="00222607">
      <w:pPr>
        <w:autoSpaceDE w:val="0"/>
        <w:autoSpaceDN w:val="0"/>
        <w:adjustRightInd w:val="0"/>
        <w:ind w:firstLine="567"/>
        <w:jc w:val="both"/>
        <w:rPr>
          <w:sz w:val="24"/>
          <w:szCs w:val="24"/>
        </w:rPr>
      </w:pPr>
      <w:r w:rsidRPr="00906D8B">
        <w:rPr>
          <w:sz w:val="24"/>
          <w:szCs w:val="24"/>
        </w:rPr>
        <w:t>«б) поступившее в подразделение кадровой службы органа местного самоуправления  (должностному лицу, ответственному за работу по профилактике коррупционных и иных правонарушений):»;</w:t>
      </w:r>
    </w:p>
    <w:p w:rsidR="0065104E" w:rsidRPr="00906D8B" w:rsidRDefault="0065104E" w:rsidP="0065104E">
      <w:pPr>
        <w:pStyle w:val="ConsPlusNormal"/>
        <w:widowControl/>
        <w:numPr>
          <w:ilvl w:val="0"/>
          <w:numId w:val="9"/>
        </w:numPr>
        <w:tabs>
          <w:tab w:val="left" w:pos="851"/>
        </w:tabs>
        <w:ind w:left="0" w:firstLine="567"/>
        <w:jc w:val="both"/>
        <w:rPr>
          <w:rFonts w:ascii="Times New Roman" w:hAnsi="Times New Roman" w:cs="Times New Roman"/>
          <w:sz w:val="24"/>
          <w:szCs w:val="24"/>
        </w:rPr>
      </w:pPr>
      <w:r w:rsidRPr="00906D8B">
        <w:rPr>
          <w:rFonts w:ascii="Times New Roman" w:hAnsi="Times New Roman" w:cs="Times New Roman"/>
          <w:sz w:val="24"/>
          <w:szCs w:val="24"/>
        </w:rPr>
        <w:t>абзац второй подпункта «б» пункта 15 изложить в следующей редакции:</w:t>
      </w:r>
    </w:p>
    <w:p w:rsidR="0060522C" w:rsidRPr="00906D8B" w:rsidRDefault="0065104E" w:rsidP="0065104E">
      <w:pPr>
        <w:tabs>
          <w:tab w:val="left" w:pos="851"/>
        </w:tabs>
        <w:autoSpaceDE w:val="0"/>
        <w:autoSpaceDN w:val="0"/>
        <w:adjustRightInd w:val="0"/>
        <w:ind w:firstLine="567"/>
        <w:jc w:val="both"/>
        <w:rPr>
          <w:sz w:val="24"/>
          <w:szCs w:val="24"/>
        </w:rPr>
      </w:pPr>
      <w:r w:rsidRPr="00906D8B">
        <w:rPr>
          <w:sz w:val="24"/>
          <w:szCs w:val="24"/>
        </w:rPr>
        <w:t xml:space="preserve">«- письменное обращение гражданина, замещавшего должность муниципальной службы, включенную в перечень, указанный в </w:t>
      </w:r>
      <w:hyperlink r:id="rId11" w:history="1">
        <w:r w:rsidRPr="00906D8B">
          <w:rPr>
            <w:sz w:val="24"/>
            <w:szCs w:val="24"/>
          </w:rPr>
          <w:t>пункте 4 статьи 14</w:t>
        </w:r>
      </w:hyperlink>
      <w:r w:rsidRPr="00906D8B">
        <w:rPr>
          <w:sz w:val="24"/>
          <w:szCs w:val="24"/>
        </w:rPr>
        <w:t xml:space="preserve"> Федерального закона от 02.03.2007 № 25-ФЗ «О муниципальной службе в Российской Федерации»,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w:t>
      </w:r>
      <w:r w:rsidR="00017F0B">
        <w:rPr>
          <w:sz w:val="24"/>
          <w:szCs w:val="24"/>
        </w:rPr>
        <w:t>ольнения с муниципальной службы;</w:t>
      </w:r>
      <w:r w:rsidRPr="00906D8B">
        <w:rPr>
          <w:sz w:val="24"/>
          <w:szCs w:val="24"/>
        </w:rPr>
        <w:t>»</w:t>
      </w:r>
      <w:r w:rsidR="003C4C1F" w:rsidRPr="00906D8B">
        <w:rPr>
          <w:sz w:val="24"/>
          <w:szCs w:val="24"/>
        </w:rPr>
        <w:t>;</w:t>
      </w:r>
    </w:p>
    <w:p w:rsidR="003C4C1F" w:rsidRPr="00906D8B" w:rsidRDefault="003C4C1F" w:rsidP="003C4C1F">
      <w:pPr>
        <w:pStyle w:val="ConsPlusNormal"/>
        <w:widowControl/>
        <w:numPr>
          <w:ilvl w:val="0"/>
          <w:numId w:val="9"/>
        </w:numPr>
        <w:tabs>
          <w:tab w:val="left" w:pos="851"/>
        </w:tabs>
        <w:ind w:left="0" w:firstLine="567"/>
        <w:jc w:val="both"/>
        <w:rPr>
          <w:rFonts w:ascii="Times New Roman" w:hAnsi="Times New Roman" w:cs="Times New Roman"/>
          <w:sz w:val="24"/>
          <w:szCs w:val="24"/>
        </w:rPr>
      </w:pPr>
      <w:r w:rsidRPr="00906D8B">
        <w:rPr>
          <w:rFonts w:ascii="Times New Roman" w:hAnsi="Times New Roman" w:cs="Times New Roman"/>
          <w:sz w:val="24"/>
          <w:szCs w:val="24"/>
        </w:rPr>
        <w:t>подпункт «г» пункта 15 изложить в следующей редакции:</w:t>
      </w:r>
    </w:p>
    <w:p w:rsidR="003C4C1F" w:rsidRPr="00906D8B" w:rsidRDefault="003C4C1F" w:rsidP="00B84153">
      <w:pPr>
        <w:autoSpaceDE w:val="0"/>
        <w:autoSpaceDN w:val="0"/>
        <w:adjustRightInd w:val="0"/>
        <w:ind w:firstLine="567"/>
        <w:jc w:val="both"/>
        <w:rPr>
          <w:sz w:val="24"/>
          <w:szCs w:val="24"/>
        </w:rPr>
      </w:pPr>
      <w:r w:rsidRPr="00906D8B">
        <w:rPr>
          <w:sz w:val="24"/>
          <w:szCs w:val="24"/>
        </w:rPr>
        <w:t>«</w:t>
      </w:r>
      <w:r w:rsidR="00B84153" w:rsidRPr="00906D8B">
        <w:rPr>
          <w:sz w:val="24"/>
          <w:szCs w:val="24"/>
        </w:rPr>
        <w:t xml:space="preserve">г) </w:t>
      </w:r>
      <w:r w:rsidRPr="00906D8B">
        <w:rPr>
          <w:sz w:val="24"/>
          <w:szCs w:val="24"/>
        </w:rPr>
        <w:t xml:space="preserve">поступившее в соответствии с </w:t>
      </w:r>
      <w:hyperlink r:id="rId12" w:history="1">
        <w:r w:rsidRPr="00906D8B">
          <w:rPr>
            <w:sz w:val="24"/>
            <w:szCs w:val="24"/>
          </w:rPr>
          <w:t>частью 4 статьи 12</w:t>
        </w:r>
      </w:hyperlink>
      <w:r w:rsidRPr="00906D8B">
        <w:rPr>
          <w:sz w:val="24"/>
          <w:szCs w:val="24"/>
        </w:rPr>
        <w:t xml:space="preserve"> Федерального закона от 25.12.2008  № 273-ФЗ  «О противодействии коррупции» и </w:t>
      </w:r>
      <w:hyperlink r:id="rId13" w:history="1">
        <w:r w:rsidRPr="00906D8B">
          <w:rPr>
            <w:sz w:val="24"/>
            <w:szCs w:val="24"/>
          </w:rPr>
          <w:t>статьей 64.1</w:t>
        </w:r>
      </w:hyperlink>
      <w:r w:rsidRPr="00906D8B">
        <w:rPr>
          <w:sz w:val="24"/>
          <w:szCs w:val="24"/>
        </w:rPr>
        <w:t xml:space="preserve"> Трудового кодекса Российской Федерации в орган местного самоуправления уведомление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3C4C1F" w:rsidRPr="00906D8B" w:rsidRDefault="003C4C1F" w:rsidP="003C4C1F">
      <w:pPr>
        <w:numPr>
          <w:ilvl w:val="0"/>
          <w:numId w:val="9"/>
        </w:numPr>
        <w:tabs>
          <w:tab w:val="left" w:pos="851"/>
        </w:tabs>
        <w:autoSpaceDE w:val="0"/>
        <w:autoSpaceDN w:val="0"/>
        <w:adjustRightInd w:val="0"/>
        <w:ind w:left="0" w:firstLine="567"/>
        <w:jc w:val="both"/>
        <w:rPr>
          <w:sz w:val="24"/>
          <w:szCs w:val="24"/>
        </w:rPr>
      </w:pPr>
      <w:r w:rsidRPr="00906D8B">
        <w:rPr>
          <w:sz w:val="24"/>
          <w:szCs w:val="24"/>
        </w:rPr>
        <w:t>пункт 15 до</w:t>
      </w:r>
      <w:r w:rsidR="003417EB" w:rsidRPr="00906D8B">
        <w:rPr>
          <w:sz w:val="24"/>
          <w:szCs w:val="24"/>
        </w:rPr>
        <w:t>полнить</w:t>
      </w:r>
      <w:r w:rsidRPr="00906D8B">
        <w:rPr>
          <w:sz w:val="24"/>
          <w:szCs w:val="24"/>
        </w:rPr>
        <w:t xml:space="preserve"> подпунктом «д» следующего содержания:</w:t>
      </w:r>
    </w:p>
    <w:p w:rsidR="00C47AFF" w:rsidRPr="00906D8B" w:rsidRDefault="00B84153" w:rsidP="00C47AFF">
      <w:pPr>
        <w:autoSpaceDE w:val="0"/>
        <w:autoSpaceDN w:val="0"/>
        <w:adjustRightInd w:val="0"/>
        <w:ind w:firstLine="567"/>
        <w:jc w:val="both"/>
        <w:rPr>
          <w:sz w:val="24"/>
          <w:szCs w:val="24"/>
        </w:rPr>
      </w:pPr>
      <w:r w:rsidRPr="00906D8B">
        <w:rPr>
          <w:sz w:val="24"/>
          <w:szCs w:val="24"/>
        </w:rPr>
        <w:t xml:space="preserve">«д)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sidRPr="00906D8B">
          <w:rPr>
            <w:sz w:val="24"/>
            <w:szCs w:val="24"/>
          </w:rPr>
          <w:t>частью 1 статьи 3</w:t>
        </w:r>
      </w:hyperlink>
      <w:r w:rsidRPr="00906D8B">
        <w:rPr>
          <w:sz w:val="24"/>
          <w:szCs w:val="24"/>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C47AFF" w:rsidRPr="00906D8B" w:rsidRDefault="00C47AFF" w:rsidP="00C47AFF">
      <w:pPr>
        <w:numPr>
          <w:ilvl w:val="0"/>
          <w:numId w:val="9"/>
        </w:numPr>
        <w:tabs>
          <w:tab w:val="left" w:pos="851"/>
        </w:tabs>
        <w:autoSpaceDE w:val="0"/>
        <w:autoSpaceDN w:val="0"/>
        <w:adjustRightInd w:val="0"/>
        <w:ind w:left="0" w:firstLine="567"/>
        <w:jc w:val="both"/>
        <w:rPr>
          <w:sz w:val="24"/>
          <w:szCs w:val="24"/>
        </w:rPr>
      </w:pPr>
      <w:r w:rsidRPr="00906D8B">
        <w:rPr>
          <w:sz w:val="24"/>
          <w:szCs w:val="24"/>
        </w:rPr>
        <w:t>пункт 16.1 изложить в следующей редакции:</w:t>
      </w:r>
    </w:p>
    <w:p w:rsidR="00C47AFF" w:rsidRPr="00906D8B" w:rsidRDefault="00C47AFF" w:rsidP="00C47AFF">
      <w:pPr>
        <w:tabs>
          <w:tab w:val="left" w:pos="851"/>
        </w:tabs>
        <w:autoSpaceDE w:val="0"/>
        <w:autoSpaceDN w:val="0"/>
        <w:adjustRightInd w:val="0"/>
        <w:ind w:firstLine="567"/>
        <w:jc w:val="both"/>
        <w:rPr>
          <w:sz w:val="24"/>
          <w:szCs w:val="24"/>
        </w:rPr>
      </w:pPr>
      <w:r w:rsidRPr="00906D8B">
        <w:rPr>
          <w:sz w:val="24"/>
          <w:szCs w:val="24"/>
        </w:rPr>
        <w:t>«16.1</w:t>
      </w:r>
      <w:r w:rsidR="00017F0B">
        <w:rPr>
          <w:sz w:val="24"/>
          <w:szCs w:val="24"/>
        </w:rPr>
        <w:t>.</w:t>
      </w:r>
      <w:r w:rsidRPr="00906D8B">
        <w:rPr>
          <w:sz w:val="24"/>
          <w:szCs w:val="24"/>
        </w:rPr>
        <w:t xml:space="preserve"> Письменное обращение, указанное в </w:t>
      </w:r>
      <w:hyperlink r:id="rId15" w:history="1">
        <w:r w:rsidRPr="00906D8B">
          <w:rPr>
            <w:sz w:val="24"/>
            <w:szCs w:val="24"/>
          </w:rPr>
          <w:t>абзаце втором подпункта «б» пункта 15</w:t>
        </w:r>
      </w:hyperlink>
      <w:r w:rsidRPr="00906D8B">
        <w:rPr>
          <w:sz w:val="24"/>
          <w:szCs w:val="24"/>
        </w:rPr>
        <w:t xml:space="preserve"> настоящего Положения (далее - обращение), подается гражданином, замещавшим должность муниципальной службы, в подразделение кадровой службы органа местного самоуправления (должностному лицу, ответственному за работу по профилактике коррупционных и иных правонарушений).</w:t>
      </w:r>
    </w:p>
    <w:p w:rsidR="00222607" w:rsidRPr="00906D8B" w:rsidRDefault="00C47AFF" w:rsidP="00222607">
      <w:pPr>
        <w:tabs>
          <w:tab w:val="left" w:pos="851"/>
        </w:tabs>
        <w:autoSpaceDE w:val="0"/>
        <w:autoSpaceDN w:val="0"/>
        <w:adjustRightInd w:val="0"/>
        <w:ind w:firstLine="567"/>
        <w:jc w:val="both"/>
        <w:rPr>
          <w:sz w:val="24"/>
          <w:szCs w:val="24"/>
        </w:rPr>
      </w:pPr>
      <w:r w:rsidRPr="00906D8B">
        <w:rPr>
          <w:sz w:val="24"/>
          <w:szCs w:val="24"/>
        </w:rPr>
        <w:lastRenderedPageBreak/>
        <w:t>В подразделении кадровой службы органа местного самоуправления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кадровой службы органа местного самоуправления (должностное лицо, ответственное за работу по профилактике коррупционных и иных правонарушений) имеют право проводить собеседование с гражданином, представившим обращение, получать от него письменные пояснения, а руководитель органа местного самоуправления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C47AFF" w:rsidRPr="00906D8B" w:rsidRDefault="00C47AFF" w:rsidP="00222607">
      <w:pPr>
        <w:tabs>
          <w:tab w:val="left" w:pos="851"/>
        </w:tabs>
        <w:autoSpaceDE w:val="0"/>
        <w:autoSpaceDN w:val="0"/>
        <w:adjustRightInd w:val="0"/>
        <w:ind w:firstLine="567"/>
        <w:jc w:val="both"/>
        <w:rPr>
          <w:sz w:val="24"/>
          <w:szCs w:val="24"/>
        </w:rPr>
      </w:pPr>
      <w:r w:rsidRPr="00906D8B">
        <w:rPr>
          <w:sz w:val="24"/>
          <w:szCs w:val="24"/>
        </w:rPr>
        <w:t xml:space="preserve">Обращение рассматривается комиссией в течение 7 дней со дня поступления обращения в подразделение </w:t>
      </w:r>
      <w:r w:rsidR="00222607" w:rsidRPr="00906D8B">
        <w:rPr>
          <w:sz w:val="24"/>
          <w:szCs w:val="24"/>
        </w:rPr>
        <w:t>кадровой службы органа местного самоуправления</w:t>
      </w:r>
      <w:r w:rsidRPr="00906D8B">
        <w:rPr>
          <w:sz w:val="24"/>
          <w:szCs w:val="24"/>
        </w:rPr>
        <w:t xml:space="preserve"> (должностному лицу, ответственному за работу по профилактике коррупционных и иных правонарушений). </w:t>
      </w:r>
      <w:r w:rsidR="00017F0B">
        <w:rPr>
          <w:sz w:val="24"/>
          <w:szCs w:val="24"/>
        </w:rPr>
        <w:t xml:space="preserve">По результатам обращения </w:t>
      </w:r>
      <w:r w:rsidRPr="00906D8B">
        <w:rPr>
          <w:sz w:val="24"/>
          <w:szCs w:val="24"/>
        </w:rPr>
        <w:t xml:space="preserve">комиссия направляет гражданину письменное уведомление </w:t>
      </w:r>
      <w:r w:rsidR="00017F0B">
        <w:rPr>
          <w:sz w:val="24"/>
          <w:szCs w:val="24"/>
        </w:rPr>
        <w:t xml:space="preserve">о принятом решении </w:t>
      </w:r>
      <w:r w:rsidRPr="00906D8B">
        <w:rPr>
          <w:sz w:val="24"/>
          <w:szCs w:val="24"/>
        </w:rPr>
        <w:t>в течение одного рабочего дня и уведомляет его устно в течение 3 рабочих дней.</w:t>
      </w:r>
      <w:r w:rsidR="00222607" w:rsidRPr="00906D8B">
        <w:rPr>
          <w:sz w:val="24"/>
          <w:szCs w:val="24"/>
        </w:rPr>
        <w:t>»;</w:t>
      </w:r>
    </w:p>
    <w:p w:rsidR="0026119D" w:rsidRPr="00906D8B" w:rsidRDefault="002E2A32" w:rsidP="0026119D">
      <w:pPr>
        <w:numPr>
          <w:ilvl w:val="0"/>
          <w:numId w:val="9"/>
        </w:numPr>
        <w:tabs>
          <w:tab w:val="left" w:pos="851"/>
        </w:tabs>
        <w:autoSpaceDE w:val="0"/>
        <w:autoSpaceDN w:val="0"/>
        <w:adjustRightInd w:val="0"/>
        <w:ind w:left="0" w:firstLine="567"/>
        <w:jc w:val="both"/>
        <w:rPr>
          <w:sz w:val="24"/>
          <w:szCs w:val="24"/>
        </w:rPr>
      </w:pPr>
      <w:r w:rsidRPr="00906D8B">
        <w:rPr>
          <w:sz w:val="24"/>
          <w:szCs w:val="24"/>
        </w:rPr>
        <w:t>пункт 16.</w:t>
      </w:r>
      <w:r w:rsidR="0026119D" w:rsidRPr="00906D8B">
        <w:rPr>
          <w:sz w:val="24"/>
          <w:szCs w:val="24"/>
        </w:rPr>
        <w:t>3</w:t>
      </w:r>
      <w:r w:rsidRPr="00906D8B">
        <w:rPr>
          <w:sz w:val="24"/>
          <w:szCs w:val="24"/>
        </w:rPr>
        <w:t xml:space="preserve"> изложить в следующей редакции:</w:t>
      </w:r>
    </w:p>
    <w:p w:rsidR="0026119D" w:rsidRPr="00906D8B" w:rsidRDefault="0026119D" w:rsidP="0026119D">
      <w:pPr>
        <w:tabs>
          <w:tab w:val="left" w:pos="851"/>
        </w:tabs>
        <w:autoSpaceDE w:val="0"/>
        <w:autoSpaceDN w:val="0"/>
        <w:adjustRightInd w:val="0"/>
        <w:ind w:firstLine="567"/>
        <w:jc w:val="both"/>
        <w:rPr>
          <w:sz w:val="24"/>
          <w:szCs w:val="24"/>
        </w:rPr>
      </w:pPr>
      <w:r w:rsidRPr="00906D8B">
        <w:rPr>
          <w:sz w:val="24"/>
          <w:szCs w:val="24"/>
        </w:rPr>
        <w:t>«16.3</w:t>
      </w:r>
      <w:r w:rsidR="00017F0B">
        <w:rPr>
          <w:sz w:val="24"/>
          <w:szCs w:val="24"/>
        </w:rPr>
        <w:t>.</w:t>
      </w:r>
      <w:r w:rsidRPr="00906D8B">
        <w:rPr>
          <w:sz w:val="24"/>
          <w:szCs w:val="24"/>
        </w:rPr>
        <w:t xml:space="preserve"> Уведомление, указанное в </w:t>
      </w:r>
      <w:hyperlink r:id="rId16" w:history="1">
        <w:r w:rsidRPr="00906D8B">
          <w:rPr>
            <w:sz w:val="24"/>
            <w:szCs w:val="24"/>
          </w:rPr>
          <w:t>подпункте</w:t>
        </w:r>
      </w:hyperlink>
      <w:r w:rsidRPr="00906D8B">
        <w:rPr>
          <w:sz w:val="24"/>
          <w:szCs w:val="24"/>
        </w:rPr>
        <w:t xml:space="preserve"> «г» пункта 15 настоящего Положения, рассматривается подразделением кадровой службы органа местного самоуправления  (должностным лицом, ответственным за работу по профилактике коррупционных и иных правонарушений).»;</w:t>
      </w:r>
    </w:p>
    <w:p w:rsidR="003E37E6" w:rsidRPr="00906D8B" w:rsidRDefault="003E37E6" w:rsidP="003E37E6">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16.4 изложить в следующей редакции:</w:t>
      </w:r>
    </w:p>
    <w:p w:rsidR="003E37E6" w:rsidRPr="00906D8B" w:rsidRDefault="003E37E6" w:rsidP="003E37E6">
      <w:pPr>
        <w:tabs>
          <w:tab w:val="left" w:pos="851"/>
        </w:tabs>
        <w:autoSpaceDE w:val="0"/>
        <w:autoSpaceDN w:val="0"/>
        <w:adjustRightInd w:val="0"/>
        <w:ind w:firstLine="567"/>
        <w:jc w:val="both"/>
        <w:rPr>
          <w:sz w:val="24"/>
          <w:szCs w:val="24"/>
        </w:rPr>
      </w:pPr>
      <w:r w:rsidRPr="00906D8B">
        <w:rPr>
          <w:sz w:val="24"/>
          <w:szCs w:val="24"/>
        </w:rPr>
        <w:t>«16.4</w:t>
      </w:r>
      <w:r w:rsidR="00017F0B">
        <w:rPr>
          <w:sz w:val="24"/>
          <w:szCs w:val="24"/>
        </w:rPr>
        <w:t>.</w:t>
      </w:r>
      <w:r w:rsidRPr="00906D8B">
        <w:rPr>
          <w:sz w:val="24"/>
          <w:szCs w:val="24"/>
        </w:rPr>
        <w:t xml:space="preserve"> Уведомление, указанное в </w:t>
      </w:r>
      <w:hyperlink r:id="rId17" w:history="1">
        <w:r w:rsidRPr="00906D8B">
          <w:rPr>
            <w:sz w:val="24"/>
            <w:szCs w:val="24"/>
          </w:rPr>
          <w:t>абзаце четвертом подпункта «б» пункта 15</w:t>
        </w:r>
      </w:hyperlink>
      <w:r w:rsidRPr="00906D8B">
        <w:rPr>
          <w:sz w:val="24"/>
          <w:szCs w:val="24"/>
        </w:rPr>
        <w:t xml:space="preserve"> настоящего Положения, рассматривается подразделением кадровой службы органа местного самоуправления (должностным лицом государственного органа,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3E37E6" w:rsidRPr="00906D8B" w:rsidRDefault="003E37E6" w:rsidP="003E37E6">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16.5 изложить в следующей редакции:</w:t>
      </w:r>
    </w:p>
    <w:p w:rsidR="003E37E6" w:rsidRPr="00906D8B" w:rsidRDefault="003E37E6" w:rsidP="007F43DE">
      <w:pPr>
        <w:autoSpaceDE w:val="0"/>
        <w:autoSpaceDN w:val="0"/>
        <w:adjustRightInd w:val="0"/>
        <w:ind w:firstLine="567"/>
        <w:jc w:val="both"/>
        <w:rPr>
          <w:sz w:val="24"/>
          <w:szCs w:val="24"/>
        </w:rPr>
      </w:pPr>
      <w:r w:rsidRPr="00906D8B">
        <w:rPr>
          <w:sz w:val="24"/>
          <w:szCs w:val="24"/>
        </w:rPr>
        <w:t>«16.5</w:t>
      </w:r>
      <w:r w:rsidR="00017F0B">
        <w:rPr>
          <w:sz w:val="24"/>
          <w:szCs w:val="24"/>
        </w:rPr>
        <w:t xml:space="preserve">. </w:t>
      </w:r>
      <w:r w:rsidR="007F43DE" w:rsidRPr="00906D8B">
        <w:rPr>
          <w:sz w:val="24"/>
          <w:szCs w:val="24"/>
        </w:rPr>
        <w:t xml:space="preserve">При подготовке мотивированного заключения по результатам рассмотрения уведомлений, указанных в </w:t>
      </w:r>
      <w:hyperlink r:id="rId18" w:history="1">
        <w:r w:rsidR="007F43DE" w:rsidRPr="00906D8B">
          <w:rPr>
            <w:sz w:val="24"/>
            <w:szCs w:val="24"/>
          </w:rPr>
          <w:t xml:space="preserve">абзаце  четвертом подпункта </w:t>
        </w:r>
      </w:hyperlink>
      <w:r w:rsidR="007F43DE" w:rsidRPr="00906D8B">
        <w:rPr>
          <w:sz w:val="24"/>
          <w:szCs w:val="24"/>
        </w:rPr>
        <w:t xml:space="preserve">«б» и </w:t>
      </w:r>
      <w:hyperlink r:id="rId19" w:history="1">
        <w:r w:rsidR="007F43DE" w:rsidRPr="00906D8B">
          <w:rPr>
            <w:sz w:val="24"/>
            <w:szCs w:val="24"/>
          </w:rPr>
          <w:t>подпункте «г» пункта 15</w:t>
        </w:r>
      </w:hyperlink>
      <w:r w:rsidR="007F43DE" w:rsidRPr="00906D8B">
        <w:rPr>
          <w:sz w:val="24"/>
          <w:szCs w:val="24"/>
        </w:rPr>
        <w:t xml:space="preserve"> настоящего Положения, должностные лица подразделения кадровой службы органа местного самоуправления (должностное лицо, ответственное за работу по профилактике коррупционных и иных правонарушений) имеют право проводить собеседование с муниципальным служащим</w:t>
      </w:r>
      <w:r w:rsidRPr="00906D8B">
        <w:rPr>
          <w:sz w:val="24"/>
          <w:szCs w:val="24"/>
        </w:rPr>
        <w:t>, представившим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w:t>
      </w:r>
      <w:r w:rsidR="007F43DE" w:rsidRPr="00906D8B">
        <w:rPr>
          <w:sz w:val="24"/>
          <w:szCs w:val="24"/>
        </w:rPr>
        <w:t>гут</w:t>
      </w:r>
      <w:r w:rsidRPr="00906D8B">
        <w:rPr>
          <w:sz w:val="24"/>
          <w:szCs w:val="24"/>
        </w:rPr>
        <w:t xml:space="preserve">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r w:rsidR="007F43DE" w:rsidRPr="00906D8B">
        <w:rPr>
          <w:sz w:val="24"/>
          <w:szCs w:val="24"/>
        </w:rPr>
        <w:t>»;</w:t>
      </w:r>
    </w:p>
    <w:p w:rsidR="007F43DE" w:rsidRPr="00906D8B" w:rsidRDefault="007F43DE" w:rsidP="007F43DE">
      <w:pPr>
        <w:numPr>
          <w:ilvl w:val="0"/>
          <w:numId w:val="9"/>
        </w:numPr>
        <w:tabs>
          <w:tab w:val="left" w:pos="993"/>
        </w:tabs>
        <w:autoSpaceDE w:val="0"/>
        <w:autoSpaceDN w:val="0"/>
        <w:adjustRightInd w:val="0"/>
        <w:ind w:left="0" w:firstLine="567"/>
        <w:jc w:val="both"/>
        <w:rPr>
          <w:sz w:val="24"/>
          <w:szCs w:val="24"/>
        </w:rPr>
      </w:pPr>
      <w:r w:rsidRPr="00906D8B">
        <w:rPr>
          <w:sz w:val="24"/>
          <w:szCs w:val="24"/>
        </w:rPr>
        <w:t>до</w:t>
      </w:r>
      <w:r w:rsidR="003417EB" w:rsidRPr="00906D8B">
        <w:rPr>
          <w:sz w:val="24"/>
          <w:szCs w:val="24"/>
        </w:rPr>
        <w:t>полнить</w:t>
      </w:r>
      <w:r w:rsidRPr="00906D8B">
        <w:rPr>
          <w:sz w:val="24"/>
          <w:szCs w:val="24"/>
        </w:rPr>
        <w:t xml:space="preserve"> пу</w:t>
      </w:r>
      <w:r w:rsidR="00D10C9C" w:rsidRPr="00906D8B">
        <w:rPr>
          <w:sz w:val="24"/>
          <w:szCs w:val="24"/>
        </w:rPr>
        <w:t xml:space="preserve">нктом </w:t>
      </w:r>
      <w:r w:rsidRPr="00906D8B">
        <w:rPr>
          <w:sz w:val="24"/>
          <w:szCs w:val="24"/>
        </w:rPr>
        <w:t>16.6 следующего содержания:</w:t>
      </w:r>
    </w:p>
    <w:p w:rsidR="007F43DE" w:rsidRPr="00906D8B" w:rsidRDefault="007F43DE" w:rsidP="007F43DE">
      <w:pPr>
        <w:autoSpaceDE w:val="0"/>
        <w:autoSpaceDN w:val="0"/>
        <w:adjustRightInd w:val="0"/>
        <w:ind w:firstLine="567"/>
        <w:jc w:val="both"/>
        <w:rPr>
          <w:sz w:val="24"/>
          <w:szCs w:val="24"/>
        </w:rPr>
      </w:pPr>
      <w:r w:rsidRPr="00906D8B">
        <w:rPr>
          <w:sz w:val="24"/>
          <w:szCs w:val="24"/>
        </w:rPr>
        <w:t>«16.6</w:t>
      </w:r>
      <w:r w:rsidR="00017F0B">
        <w:rPr>
          <w:sz w:val="24"/>
          <w:szCs w:val="24"/>
        </w:rPr>
        <w:t>.</w:t>
      </w:r>
      <w:r w:rsidRPr="00906D8B">
        <w:rPr>
          <w:sz w:val="24"/>
          <w:szCs w:val="24"/>
        </w:rPr>
        <w:t xml:space="preserve"> Мотивированные заключения, предусмотренные </w:t>
      </w:r>
      <w:hyperlink r:id="rId20" w:history="1">
        <w:r w:rsidRPr="00906D8B">
          <w:rPr>
            <w:sz w:val="24"/>
            <w:szCs w:val="24"/>
          </w:rPr>
          <w:t>пунктами 16.1</w:t>
        </w:r>
      </w:hyperlink>
      <w:r w:rsidRPr="00906D8B">
        <w:rPr>
          <w:sz w:val="24"/>
          <w:szCs w:val="24"/>
        </w:rPr>
        <w:t xml:space="preserve">, </w:t>
      </w:r>
      <w:hyperlink r:id="rId21" w:history="1">
        <w:r w:rsidRPr="00906D8B">
          <w:rPr>
            <w:sz w:val="24"/>
            <w:szCs w:val="24"/>
          </w:rPr>
          <w:t>16.3</w:t>
        </w:r>
      </w:hyperlink>
      <w:r w:rsidRPr="00906D8B">
        <w:rPr>
          <w:sz w:val="24"/>
          <w:szCs w:val="24"/>
        </w:rPr>
        <w:t xml:space="preserve"> и 16.4 настоящего Положения, должны содержать:</w:t>
      </w:r>
    </w:p>
    <w:p w:rsidR="00811056" w:rsidRPr="00906D8B" w:rsidRDefault="007F43DE" w:rsidP="00811056">
      <w:pPr>
        <w:autoSpaceDE w:val="0"/>
        <w:autoSpaceDN w:val="0"/>
        <w:adjustRightInd w:val="0"/>
        <w:ind w:firstLine="567"/>
        <w:jc w:val="both"/>
        <w:rPr>
          <w:sz w:val="24"/>
          <w:szCs w:val="24"/>
        </w:rPr>
      </w:pPr>
      <w:r w:rsidRPr="00906D8B">
        <w:rPr>
          <w:sz w:val="24"/>
          <w:szCs w:val="24"/>
        </w:rPr>
        <w:t xml:space="preserve">1) информацию, изложенную в обращениях или уведомлениях, указанных в </w:t>
      </w:r>
      <w:hyperlink r:id="rId22" w:history="1">
        <w:r w:rsidRPr="00906D8B">
          <w:rPr>
            <w:sz w:val="24"/>
            <w:szCs w:val="24"/>
          </w:rPr>
          <w:t>абзацах втором</w:t>
        </w:r>
      </w:hyperlink>
      <w:r w:rsidRPr="00906D8B">
        <w:rPr>
          <w:sz w:val="24"/>
          <w:szCs w:val="24"/>
        </w:rPr>
        <w:t xml:space="preserve"> и </w:t>
      </w:r>
      <w:r w:rsidR="00811056" w:rsidRPr="00906D8B">
        <w:rPr>
          <w:sz w:val="24"/>
          <w:szCs w:val="24"/>
        </w:rPr>
        <w:t>четвертом</w:t>
      </w:r>
      <w:hyperlink r:id="rId23" w:history="1">
        <w:r w:rsidRPr="00906D8B">
          <w:rPr>
            <w:sz w:val="24"/>
            <w:szCs w:val="24"/>
          </w:rPr>
          <w:t xml:space="preserve"> подпункта </w:t>
        </w:r>
        <w:r w:rsidR="00811056" w:rsidRPr="00906D8B">
          <w:rPr>
            <w:sz w:val="24"/>
            <w:szCs w:val="24"/>
          </w:rPr>
          <w:t>«б»</w:t>
        </w:r>
      </w:hyperlink>
      <w:r w:rsidRPr="00906D8B">
        <w:rPr>
          <w:sz w:val="24"/>
          <w:szCs w:val="24"/>
        </w:rPr>
        <w:t xml:space="preserve"> и </w:t>
      </w:r>
      <w:hyperlink r:id="rId24" w:history="1">
        <w:r w:rsidR="00811056" w:rsidRPr="00906D8B">
          <w:rPr>
            <w:sz w:val="24"/>
            <w:szCs w:val="24"/>
          </w:rPr>
          <w:t>подпункте «г»</w:t>
        </w:r>
        <w:r w:rsidRPr="00906D8B">
          <w:rPr>
            <w:sz w:val="24"/>
            <w:szCs w:val="24"/>
          </w:rPr>
          <w:t xml:space="preserve"> пункта 15</w:t>
        </w:r>
      </w:hyperlink>
      <w:r w:rsidRPr="00906D8B">
        <w:rPr>
          <w:sz w:val="24"/>
          <w:szCs w:val="24"/>
        </w:rPr>
        <w:t xml:space="preserve"> настоящего Положения;</w:t>
      </w:r>
    </w:p>
    <w:p w:rsidR="00811056" w:rsidRPr="00906D8B" w:rsidRDefault="007F43DE" w:rsidP="00811056">
      <w:pPr>
        <w:autoSpaceDE w:val="0"/>
        <w:autoSpaceDN w:val="0"/>
        <w:adjustRightInd w:val="0"/>
        <w:ind w:firstLine="567"/>
        <w:jc w:val="both"/>
        <w:rPr>
          <w:sz w:val="24"/>
          <w:szCs w:val="24"/>
        </w:rPr>
      </w:pPr>
      <w:r w:rsidRPr="00906D8B">
        <w:rPr>
          <w:sz w:val="24"/>
          <w:szCs w:val="24"/>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7F43DE" w:rsidRPr="00906D8B" w:rsidRDefault="007F43DE" w:rsidP="00811056">
      <w:pPr>
        <w:autoSpaceDE w:val="0"/>
        <w:autoSpaceDN w:val="0"/>
        <w:adjustRightInd w:val="0"/>
        <w:ind w:firstLine="567"/>
        <w:jc w:val="both"/>
        <w:rPr>
          <w:sz w:val="24"/>
          <w:szCs w:val="24"/>
        </w:rPr>
      </w:pPr>
      <w:r w:rsidRPr="00906D8B">
        <w:rPr>
          <w:sz w:val="24"/>
          <w:szCs w:val="24"/>
        </w:rPr>
        <w:lastRenderedPageBreak/>
        <w:t xml:space="preserve">3) мотивированный вывод по результатам предварительного рассмотрения обращений и уведомлений, указанных в </w:t>
      </w:r>
      <w:hyperlink r:id="rId25" w:history="1">
        <w:r w:rsidR="00811056" w:rsidRPr="00906D8B">
          <w:rPr>
            <w:sz w:val="24"/>
            <w:szCs w:val="24"/>
          </w:rPr>
          <w:t>абзацах втором</w:t>
        </w:r>
      </w:hyperlink>
      <w:r w:rsidR="00811056" w:rsidRPr="00906D8B">
        <w:rPr>
          <w:sz w:val="24"/>
          <w:szCs w:val="24"/>
        </w:rPr>
        <w:t xml:space="preserve"> и четвертом</w:t>
      </w:r>
      <w:hyperlink r:id="rId26" w:history="1">
        <w:r w:rsidR="00811056" w:rsidRPr="00906D8B">
          <w:rPr>
            <w:sz w:val="24"/>
            <w:szCs w:val="24"/>
          </w:rPr>
          <w:t xml:space="preserve"> подпункта «б»</w:t>
        </w:r>
      </w:hyperlink>
      <w:r w:rsidR="00811056" w:rsidRPr="00906D8B">
        <w:rPr>
          <w:sz w:val="24"/>
          <w:szCs w:val="24"/>
        </w:rPr>
        <w:t xml:space="preserve"> и </w:t>
      </w:r>
      <w:hyperlink r:id="rId27" w:history="1">
        <w:r w:rsidR="00811056" w:rsidRPr="00906D8B">
          <w:rPr>
            <w:sz w:val="24"/>
            <w:szCs w:val="24"/>
          </w:rPr>
          <w:t>подпункте «г» пункта 15</w:t>
        </w:r>
      </w:hyperlink>
      <w:r w:rsidRPr="00906D8B">
        <w:rPr>
          <w:sz w:val="24"/>
          <w:szCs w:val="24"/>
        </w:rPr>
        <w:t xml:space="preserve"> настоящего Положения, а также рекомендации для принятия одного из решений в соответствии с </w:t>
      </w:r>
      <w:hyperlink r:id="rId28" w:history="1">
        <w:r w:rsidRPr="00906D8B">
          <w:rPr>
            <w:sz w:val="24"/>
            <w:szCs w:val="24"/>
          </w:rPr>
          <w:t xml:space="preserve">пунктами </w:t>
        </w:r>
        <w:r w:rsidR="00906D8B" w:rsidRPr="00906D8B">
          <w:rPr>
            <w:sz w:val="24"/>
            <w:szCs w:val="24"/>
          </w:rPr>
          <w:t>2</w:t>
        </w:r>
        <w:r w:rsidRPr="00906D8B">
          <w:rPr>
            <w:sz w:val="24"/>
            <w:szCs w:val="24"/>
          </w:rPr>
          <w:t>3</w:t>
        </w:r>
      </w:hyperlink>
      <w:r w:rsidRPr="00906D8B">
        <w:rPr>
          <w:sz w:val="24"/>
          <w:szCs w:val="24"/>
        </w:rPr>
        <w:t xml:space="preserve">, </w:t>
      </w:r>
      <w:r w:rsidR="00906D8B" w:rsidRPr="00906D8B">
        <w:rPr>
          <w:sz w:val="24"/>
          <w:szCs w:val="24"/>
        </w:rPr>
        <w:t>2</w:t>
      </w:r>
      <w:hyperlink r:id="rId29" w:history="1">
        <w:r w:rsidRPr="00906D8B">
          <w:rPr>
            <w:sz w:val="24"/>
            <w:szCs w:val="24"/>
          </w:rPr>
          <w:t>3</w:t>
        </w:r>
        <w:r w:rsidR="00906D8B" w:rsidRPr="00906D8B">
          <w:rPr>
            <w:sz w:val="24"/>
            <w:szCs w:val="24"/>
          </w:rPr>
          <w:t>.2</w:t>
        </w:r>
      </w:hyperlink>
      <w:r w:rsidRPr="00906D8B">
        <w:rPr>
          <w:sz w:val="24"/>
          <w:szCs w:val="24"/>
        </w:rPr>
        <w:t xml:space="preserve"> и </w:t>
      </w:r>
      <w:r w:rsidR="00906D8B" w:rsidRPr="00906D8B">
        <w:rPr>
          <w:sz w:val="24"/>
          <w:szCs w:val="24"/>
        </w:rPr>
        <w:t>24.1</w:t>
      </w:r>
      <w:r w:rsidRPr="00906D8B">
        <w:rPr>
          <w:sz w:val="24"/>
          <w:szCs w:val="24"/>
        </w:rPr>
        <w:t xml:space="preserve"> настоящего Положения или иного решения.</w:t>
      </w:r>
      <w:r w:rsidR="00811056" w:rsidRPr="00906D8B">
        <w:rPr>
          <w:sz w:val="24"/>
          <w:szCs w:val="24"/>
        </w:rPr>
        <w:t>»;</w:t>
      </w:r>
    </w:p>
    <w:p w:rsidR="00811056" w:rsidRPr="00906D8B" w:rsidRDefault="00811056" w:rsidP="00811056">
      <w:pPr>
        <w:numPr>
          <w:ilvl w:val="0"/>
          <w:numId w:val="9"/>
        </w:numPr>
        <w:tabs>
          <w:tab w:val="left" w:pos="993"/>
        </w:tabs>
        <w:autoSpaceDE w:val="0"/>
        <w:autoSpaceDN w:val="0"/>
        <w:adjustRightInd w:val="0"/>
        <w:ind w:left="0" w:firstLine="567"/>
        <w:jc w:val="both"/>
        <w:rPr>
          <w:sz w:val="24"/>
          <w:szCs w:val="24"/>
        </w:rPr>
      </w:pPr>
      <w:r w:rsidRPr="00906D8B">
        <w:rPr>
          <w:sz w:val="24"/>
          <w:szCs w:val="24"/>
        </w:rPr>
        <w:t>подпункт «а» пункта 17 изложить в следующей редакции:</w:t>
      </w:r>
    </w:p>
    <w:p w:rsidR="00811056" w:rsidRPr="00906D8B" w:rsidRDefault="00811056" w:rsidP="00811056">
      <w:pPr>
        <w:tabs>
          <w:tab w:val="left" w:pos="993"/>
        </w:tabs>
        <w:autoSpaceDE w:val="0"/>
        <w:autoSpaceDN w:val="0"/>
        <w:adjustRightInd w:val="0"/>
        <w:ind w:firstLine="567"/>
        <w:jc w:val="both"/>
        <w:rPr>
          <w:sz w:val="24"/>
          <w:szCs w:val="24"/>
        </w:rPr>
      </w:pPr>
      <w:r w:rsidRPr="00906D8B">
        <w:rPr>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30" w:history="1">
        <w:r w:rsidRPr="00906D8B">
          <w:rPr>
            <w:sz w:val="24"/>
            <w:szCs w:val="24"/>
          </w:rPr>
          <w:t>пунктами 16.1, 17</w:t>
        </w:r>
      </w:hyperlink>
      <w:r w:rsidRPr="00906D8B">
        <w:rPr>
          <w:sz w:val="24"/>
          <w:szCs w:val="24"/>
        </w:rPr>
        <w:t xml:space="preserve">.1, 17.2 настоящего Положения. Указанные сроки не распространяются на рассмотрение обращения, указанного в </w:t>
      </w:r>
      <w:hyperlink r:id="rId31" w:history="1">
        <w:r w:rsidRPr="00906D8B">
          <w:rPr>
            <w:sz w:val="24"/>
            <w:szCs w:val="24"/>
          </w:rPr>
          <w:t>абзаце втором подпункта 2 пункта 15</w:t>
        </w:r>
      </w:hyperlink>
      <w:r w:rsidRPr="00906D8B">
        <w:rPr>
          <w:sz w:val="24"/>
          <w:szCs w:val="24"/>
        </w:rPr>
        <w:t xml:space="preserve"> настоящего Положения, порядок и сроки рассмотрения которого установлены </w:t>
      </w:r>
      <w:hyperlink r:id="rId32" w:history="1">
        <w:r w:rsidRPr="00906D8B">
          <w:rPr>
            <w:sz w:val="24"/>
            <w:szCs w:val="24"/>
          </w:rPr>
          <w:t>пунктом 17</w:t>
        </w:r>
      </w:hyperlink>
      <w:r w:rsidRPr="00906D8B">
        <w:rPr>
          <w:sz w:val="24"/>
          <w:szCs w:val="24"/>
        </w:rPr>
        <w:t xml:space="preserve"> настоящего Положения;»;</w:t>
      </w:r>
    </w:p>
    <w:p w:rsidR="00811056" w:rsidRPr="00906D8B" w:rsidRDefault="00811056" w:rsidP="00811056">
      <w:pPr>
        <w:numPr>
          <w:ilvl w:val="0"/>
          <w:numId w:val="9"/>
        </w:numPr>
        <w:tabs>
          <w:tab w:val="left" w:pos="993"/>
        </w:tabs>
        <w:autoSpaceDE w:val="0"/>
        <w:autoSpaceDN w:val="0"/>
        <w:adjustRightInd w:val="0"/>
        <w:ind w:left="0" w:firstLine="567"/>
        <w:jc w:val="both"/>
        <w:rPr>
          <w:sz w:val="24"/>
          <w:szCs w:val="24"/>
        </w:rPr>
      </w:pPr>
      <w:r w:rsidRPr="00906D8B">
        <w:rPr>
          <w:sz w:val="24"/>
          <w:szCs w:val="24"/>
        </w:rPr>
        <w:t>подпункт «б» пункта 17 изложить в следующей редакции:</w:t>
      </w:r>
    </w:p>
    <w:p w:rsidR="00811056" w:rsidRPr="00906D8B" w:rsidRDefault="00811056" w:rsidP="00811056">
      <w:pPr>
        <w:autoSpaceDE w:val="0"/>
        <w:autoSpaceDN w:val="0"/>
        <w:adjustRightInd w:val="0"/>
        <w:ind w:firstLine="567"/>
        <w:jc w:val="both"/>
        <w:rPr>
          <w:sz w:val="24"/>
          <w:szCs w:val="24"/>
        </w:rPr>
      </w:pPr>
      <w:r w:rsidRPr="00906D8B">
        <w:rPr>
          <w:sz w:val="24"/>
          <w:szCs w:val="24"/>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w:t>
      </w:r>
      <w:r w:rsidR="0060619C" w:rsidRPr="00906D8B">
        <w:rPr>
          <w:sz w:val="24"/>
          <w:szCs w:val="24"/>
        </w:rPr>
        <w:t xml:space="preserve">кадровой службы органа местного самоуправления либо должностному лицу, </w:t>
      </w:r>
      <w:r w:rsidRPr="00906D8B">
        <w:rPr>
          <w:sz w:val="24"/>
          <w:szCs w:val="24"/>
        </w:rPr>
        <w:t>ответственному за работу по профилактике коррупционных и иных правонарушений, и с результатами ее проверки;</w:t>
      </w:r>
      <w:r w:rsidR="0060619C" w:rsidRPr="00906D8B">
        <w:rPr>
          <w:sz w:val="24"/>
          <w:szCs w:val="24"/>
        </w:rPr>
        <w:t>»;</w:t>
      </w:r>
    </w:p>
    <w:p w:rsidR="0060619C" w:rsidRPr="00906D8B" w:rsidRDefault="0060619C" w:rsidP="0060619C">
      <w:pPr>
        <w:numPr>
          <w:ilvl w:val="0"/>
          <w:numId w:val="9"/>
        </w:numPr>
        <w:tabs>
          <w:tab w:val="left" w:pos="851"/>
          <w:tab w:val="left" w:pos="993"/>
        </w:tabs>
        <w:autoSpaceDE w:val="0"/>
        <w:autoSpaceDN w:val="0"/>
        <w:adjustRightInd w:val="0"/>
        <w:ind w:left="0" w:firstLine="567"/>
        <w:jc w:val="both"/>
        <w:rPr>
          <w:sz w:val="24"/>
          <w:szCs w:val="24"/>
        </w:rPr>
      </w:pPr>
      <w:r w:rsidRPr="00906D8B">
        <w:rPr>
          <w:sz w:val="24"/>
          <w:szCs w:val="24"/>
        </w:rPr>
        <w:t>пункт 17 до</w:t>
      </w:r>
      <w:r w:rsidR="003417EB" w:rsidRPr="00906D8B">
        <w:rPr>
          <w:sz w:val="24"/>
          <w:szCs w:val="24"/>
        </w:rPr>
        <w:t>полнить</w:t>
      </w:r>
      <w:r w:rsidRPr="00906D8B">
        <w:rPr>
          <w:sz w:val="24"/>
          <w:szCs w:val="24"/>
        </w:rPr>
        <w:t xml:space="preserve"> подпунктом «г» следующего содержания:</w:t>
      </w:r>
    </w:p>
    <w:p w:rsidR="0060619C" w:rsidRPr="00906D8B" w:rsidRDefault="0060619C" w:rsidP="003417EB">
      <w:pPr>
        <w:autoSpaceDE w:val="0"/>
        <w:autoSpaceDN w:val="0"/>
        <w:adjustRightInd w:val="0"/>
        <w:ind w:firstLine="567"/>
        <w:jc w:val="both"/>
        <w:rPr>
          <w:sz w:val="24"/>
          <w:szCs w:val="24"/>
        </w:rPr>
      </w:pPr>
      <w:r w:rsidRPr="00906D8B">
        <w:rPr>
          <w:sz w:val="24"/>
          <w:szCs w:val="24"/>
        </w:rPr>
        <w:t xml:space="preserve">«г) организует уведомление гражданина, замещавшего должность муниципальной службы, включенную в перечень, указанный в </w:t>
      </w:r>
      <w:hyperlink r:id="rId33" w:history="1">
        <w:r w:rsidRPr="00906D8B">
          <w:rPr>
            <w:sz w:val="24"/>
            <w:szCs w:val="24"/>
          </w:rPr>
          <w:t>пункте 4 статьи 14</w:t>
        </w:r>
      </w:hyperlink>
      <w:r w:rsidRPr="00906D8B">
        <w:rPr>
          <w:sz w:val="24"/>
          <w:szCs w:val="24"/>
        </w:rPr>
        <w:t xml:space="preserve"> Федерального закона от 02.03.2007 № 25-ФЗ «О муниципальной службе в Российской Федерации»,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w:t>
      </w:r>
      <w:r w:rsidR="003417EB" w:rsidRPr="00906D8B">
        <w:rPr>
          <w:sz w:val="24"/>
          <w:szCs w:val="24"/>
        </w:rPr>
        <w:t xml:space="preserve">по </w:t>
      </w:r>
      <w:r w:rsidRPr="00906D8B">
        <w:rPr>
          <w:sz w:val="24"/>
          <w:szCs w:val="24"/>
        </w:rPr>
        <w:t>муниципально</w:t>
      </w:r>
      <w:r w:rsidR="003417EB" w:rsidRPr="00906D8B">
        <w:rPr>
          <w:sz w:val="24"/>
          <w:szCs w:val="24"/>
        </w:rPr>
        <w:t>му</w:t>
      </w:r>
      <w:r w:rsidRPr="00906D8B">
        <w:rPr>
          <w:sz w:val="24"/>
          <w:szCs w:val="24"/>
        </w:rPr>
        <w:t xml:space="preserve"> (административно</w:t>
      </w:r>
      <w:r w:rsidR="003417EB" w:rsidRPr="00906D8B">
        <w:rPr>
          <w:sz w:val="24"/>
          <w:szCs w:val="24"/>
        </w:rPr>
        <w:t>му</w:t>
      </w:r>
      <w:r w:rsidRPr="00906D8B">
        <w:rPr>
          <w:sz w:val="24"/>
          <w:szCs w:val="24"/>
        </w:rPr>
        <w:t xml:space="preserve">) управлению этой организацией входили в должностные (служебные) обязанности </w:t>
      </w:r>
      <w:r w:rsidR="003417EB" w:rsidRPr="00906D8B">
        <w:rPr>
          <w:sz w:val="24"/>
          <w:szCs w:val="24"/>
        </w:rPr>
        <w:t>муниципального</w:t>
      </w:r>
      <w:r w:rsidRPr="00906D8B">
        <w:rPr>
          <w:sz w:val="24"/>
          <w:szCs w:val="24"/>
        </w:rPr>
        <w:t xml:space="preserve"> служащего, о дате, времени и месте рассмотрения его обращения.</w:t>
      </w:r>
      <w:r w:rsidR="003417EB" w:rsidRPr="00906D8B">
        <w:rPr>
          <w:sz w:val="24"/>
          <w:szCs w:val="24"/>
        </w:rPr>
        <w:t>»;</w:t>
      </w:r>
    </w:p>
    <w:p w:rsidR="008C22E3" w:rsidRPr="00906D8B" w:rsidRDefault="008C22E3" w:rsidP="008C22E3">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18 изложить в следующей редакции:</w:t>
      </w:r>
    </w:p>
    <w:p w:rsidR="008C22E3" w:rsidRPr="00906D8B" w:rsidRDefault="00FE466E" w:rsidP="008C22E3">
      <w:pPr>
        <w:autoSpaceDE w:val="0"/>
        <w:autoSpaceDN w:val="0"/>
        <w:adjustRightInd w:val="0"/>
        <w:ind w:firstLine="567"/>
        <w:jc w:val="both"/>
        <w:rPr>
          <w:sz w:val="24"/>
          <w:szCs w:val="24"/>
        </w:rPr>
      </w:pPr>
      <w:r w:rsidRPr="00906D8B">
        <w:rPr>
          <w:sz w:val="24"/>
          <w:szCs w:val="24"/>
        </w:rPr>
        <w:t>«18</w:t>
      </w:r>
      <w:r w:rsidR="00017F0B">
        <w:rPr>
          <w:sz w:val="24"/>
          <w:szCs w:val="24"/>
        </w:rPr>
        <w:t>.</w:t>
      </w:r>
      <w:r w:rsidRPr="00906D8B">
        <w:rPr>
          <w:sz w:val="24"/>
          <w:szCs w:val="24"/>
        </w:rPr>
        <w:t xml:space="preserve"> </w:t>
      </w:r>
      <w:r w:rsidR="008C22E3" w:rsidRPr="00906D8B">
        <w:rPr>
          <w:sz w:val="24"/>
          <w:szCs w:val="24"/>
        </w:rPr>
        <w:t xml:space="preserve">Заседание комиссии проводится, как правило, в присутствии лица, замещающего муниципальную должность или должность муниципальной службы,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гражданина, замещавшего должность муниципальной службы в органе местного самоуправления включенную в перечень, указанный в </w:t>
      </w:r>
      <w:hyperlink r:id="rId34" w:history="1">
        <w:r w:rsidR="008C22E3" w:rsidRPr="00906D8B">
          <w:rPr>
            <w:sz w:val="24"/>
            <w:szCs w:val="24"/>
          </w:rPr>
          <w:t>пункте 4 статьи 14</w:t>
        </w:r>
      </w:hyperlink>
      <w:r w:rsidR="008C22E3" w:rsidRPr="00906D8B">
        <w:rPr>
          <w:sz w:val="24"/>
          <w:szCs w:val="24"/>
        </w:rPr>
        <w:t xml:space="preserve"> Федерального закона от 02.03.2007 № 25-ФЗ «О муниципальной службе в Российской Федерации». О намерении лично присутствовать на заседании комиссии лицо, замещающее муниципальную должность, должность муниципальной службы, или гражданин указывает в обращении, заявлении или уведомлении, представляемых в соответствии с </w:t>
      </w:r>
      <w:hyperlink r:id="rId35" w:history="1">
        <w:r w:rsidR="008C22E3" w:rsidRPr="00906D8B">
          <w:rPr>
            <w:sz w:val="24"/>
            <w:szCs w:val="24"/>
          </w:rPr>
          <w:t>подпунктом «б» пункта 15</w:t>
        </w:r>
      </w:hyperlink>
      <w:r w:rsidR="008C22E3" w:rsidRPr="00906D8B">
        <w:rPr>
          <w:sz w:val="24"/>
          <w:szCs w:val="24"/>
        </w:rPr>
        <w:t xml:space="preserve"> настоящего Положения.»;</w:t>
      </w:r>
    </w:p>
    <w:p w:rsidR="00674F7B" w:rsidRPr="00906D8B" w:rsidRDefault="00674F7B" w:rsidP="00674F7B">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19 изложить в следующей редакции:</w:t>
      </w:r>
    </w:p>
    <w:p w:rsidR="00674F7B" w:rsidRPr="00906D8B" w:rsidRDefault="00674F7B" w:rsidP="00674F7B">
      <w:pPr>
        <w:autoSpaceDE w:val="0"/>
        <w:autoSpaceDN w:val="0"/>
        <w:adjustRightInd w:val="0"/>
        <w:ind w:firstLine="567"/>
        <w:jc w:val="both"/>
        <w:rPr>
          <w:sz w:val="24"/>
          <w:szCs w:val="24"/>
        </w:rPr>
      </w:pPr>
      <w:r w:rsidRPr="00906D8B">
        <w:rPr>
          <w:sz w:val="24"/>
          <w:szCs w:val="24"/>
        </w:rPr>
        <w:t>«19</w:t>
      </w:r>
      <w:r w:rsidR="00017F0B">
        <w:rPr>
          <w:sz w:val="24"/>
          <w:szCs w:val="24"/>
        </w:rPr>
        <w:t>.</w:t>
      </w:r>
      <w:r w:rsidRPr="00906D8B">
        <w:rPr>
          <w:sz w:val="24"/>
          <w:szCs w:val="24"/>
        </w:rPr>
        <w:t xml:space="preserve"> На заседании комиссии заслушиваются пояснения лица, замещающего муниципальную должность или должность муниципальной службы или гражданина, замещавшего муниципальную должность или должность муниципальной службы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F113A4" w:rsidRPr="00906D8B" w:rsidRDefault="00F113A4" w:rsidP="00F113A4">
      <w:pPr>
        <w:numPr>
          <w:ilvl w:val="0"/>
          <w:numId w:val="9"/>
        </w:numPr>
        <w:tabs>
          <w:tab w:val="left" w:pos="993"/>
        </w:tabs>
        <w:autoSpaceDE w:val="0"/>
        <w:autoSpaceDN w:val="0"/>
        <w:adjustRightInd w:val="0"/>
        <w:ind w:left="0" w:firstLine="567"/>
        <w:jc w:val="both"/>
        <w:rPr>
          <w:sz w:val="24"/>
          <w:szCs w:val="24"/>
        </w:rPr>
      </w:pPr>
      <w:r w:rsidRPr="00906D8B">
        <w:rPr>
          <w:sz w:val="24"/>
          <w:szCs w:val="24"/>
        </w:rPr>
        <w:t>подпункт «а» пункта 23 изложить в следующей редакции:</w:t>
      </w:r>
    </w:p>
    <w:p w:rsidR="00F113A4" w:rsidRPr="00906D8B" w:rsidRDefault="00F113A4" w:rsidP="00F113A4">
      <w:pPr>
        <w:autoSpaceDE w:val="0"/>
        <w:autoSpaceDN w:val="0"/>
        <w:adjustRightInd w:val="0"/>
        <w:ind w:firstLine="567"/>
        <w:jc w:val="both"/>
        <w:rPr>
          <w:sz w:val="24"/>
          <w:szCs w:val="24"/>
        </w:rPr>
      </w:pPr>
      <w:r w:rsidRPr="00906D8B">
        <w:rPr>
          <w:sz w:val="24"/>
          <w:szCs w:val="24"/>
        </w:rPr>
        <w:t xml:space="preserve">«а) дать гражданину согласие на замещение должности в организации либо на выполнение работы на условиях гражданско-правового договора в организации, если </w:t>
      </w:r>
      <w:r w:rsidRPr="00906D8B">
        <w:rPr>
          <w:sz w:val="24"/>
          <w:szCs w:val="24"/>
        </w:rPr>
        <w:lastRenderedPageBreak/>
        <w:t>отдельные функции по муниципальному (административному) управлению этой организацией входили в его должностные (служебные) обязанности;»;</w:t>
      </w:r>
    </w:p>
    <w:p w:rsidR="00F113A4" w:rsidRPr="00906D8B" w:rsidRDefault="00F113A4" w:rsidP="00F113A4">
      <w:pPr>
        <w:numPr>
          <w:ilvl w:val="0"/>
          <w:numId w:val="9"/>
        </w:numPr>
        <w:tabs>
          <w:tab w:val="left" w:pos="993"/>
        </w:tabs>
        <w:autoSpaceDE w:val="0"/>
        <w:autoSpaceDN w:val="0"/>
        <w:adjustRightInd w:val="0"/>
        <w:ind w:left="0" w:firstLine="567"/>
        <w:jc w:val="both"/>
        <w:rPr>
          <w:sz w:val="24"/>
          <w:szCs w:val="24"/>
        </w:rPr>
      </w:pPr>
      <w:r w:rsidRPr="00906D8B">
        <w:rPr>
          <w:sz w:val="24"/>
          <w:szCs w:val="24"/>
        </w:rPr>
        <w:t>подпункт «б» пункта 23 изложить в следующей редакции:</w:t>
      </w:r>
    </w:p>
    <w:p w:rsidR="00F113A4" w:rsidRPr="00906D8B" w:rsidRDefault="00F113A4" w:rsidP="00F113A4">
      <w:pPr>
        <w:autoSpaceDE w:val="0"/>
        <w:autoSpaceDN w:val="0"/>
        <w:adjustRightInd w:val="0"/>
        <w:ind w:firstLine="567"/>
        <w:jc w:val="both"/>
        <w:rPr>
          <w:sz w:val="24"/>
          <w:szCs w:val="24"/>
        </w:rPr>
      </w:pPr>
      <w:r w:rsidRPr="00906D8B">
        <w:rPr>
          <w:sz w:val="24"/>
          <w:szCs w:val="24"/>
        </w:rPr>
        <w:t>«б)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D10C9C" w:rsidRPr="00906D8B" w:rsidRDefault="00D10C9C" w:rsidP="00F113A4">
      <w:pPr>
        <w:numPr>
          <w:ilvl w:val="0"/>
          <w:numId w:val="9"/>
        </w:numPr>
        <w:tabs>
          <w:tab w:val="left" w:pos="993"/>
        </w:tabs>
        <w:autoSpaceDE w:val="0"/>
        <w:autoSpaceDN w:val="0"/>
        <w:adjustRightInd w:val="0"/>
        <w:ind w:left="0" w:firstLine="567"/>
        <w:jc w:val="both"/>
        <w:rPr>
          <w:sz w:val="24"/>
          <w:szCs w:val="24"/>
        </w:rPr>
      </w:pPr>
      <w:r w:rsidRPr="00906D8B">
        <w:rPr>
          <w:sz w:val="24"/>
          <w:szCs w:val="24"/>
        </w:rPr>
        <w:t>дополнить пунктом 23.3 следующего содержания:</w:t>
      </w:r>
    </w:p>
    <w:p w:rsidR="00D10C9C" w:rsidRPr="00906D8B" w:rsidRDefault="00D10C9C" w:rsidP="00D10C9C">
      <w:pPr>
        <w:autoSpaceDE w:val="0"/>
        <w:autoSpaceDN w:val="0"/>
        <w:adjustRightInd w:val="0"/>
        <w:ind w:firstLine="567"/>
        <w:jc w:val="both"/>
        <w:rPr>
          <w:sz w:val="24"/>
          <w:szCs w:val="24"/>
        </w:rPr>
      </w:pPr>
      <w:r w:rsidRPr="00906D8B">
        <w:rPr>
          <w:sz w:val="24"/>
          <w:szCs w:val="24"/>
        </w:rPr>
        <w:t xml:space="preserve">«23.3. По итогам рассмотрения вопроса, указанного в </w:t>
      </w:r>
      <w:hyperlink r:id="rId36" w:history="1">
        <w:r w:rsidRPr="00906D8B">
          <w:rPr>
            <w:sz w:val="24"/>
            <w:szCs w:val="24"/>
          </w:rPr>
          <w:t>подпункте «д» пункта 15</w:t>
        </w:r>
      </w:hyperlink>
      <w:r w:rsidRPr="00906D8B">
        <w:rPr>
          <w:sz w:val="24"/>
          <w:szCs w:val="24"/>
        </w:rPr>
        <w:t xml:space="preserve"> настоящего Положения, комиссия принимает одно из следующих решений:</w:t>
      </w:r>
    </w:p>
    <w:p w:rsidR="00D10C9C" w:rsidRPr="00906D8B" w:rsidRDefault="00D10C9C" w:rsidP="00D10C9C">
      <w:pPr>
        <w:autoSpaceDE w:val="0"/>
        <w:autoSpaceDN w:val="0"/>
        <w:adjustRightInd w:val="0"/>
        <w:ind w:firstLine="567"/>
        <w:jc w:val="both"/>
        <w:rPr>
          <w:sz w:val="24"/>
          <w:szCs w:val="24"/>
        </w:rPr>
      </w:pPr>
      <w:r w:rsidRPr="00906D8B">
        <w:rPr>
          <w:sz w:val="24"/>
          <w:szCs w:val="24"/>
        </w:rPr>
        <w:t xml:space="preserve">1) признать, что сведения, представленные муниципальным служащим в соответствии с Федеральным </w:t>
      </w:r>
      <w:hyperlink r:id="rId37" w:history="1">
        <w:r w:rsidRPr="00906D8B">
          <w:rPr>
            <w:sz w:val="24"/>
            <w:szCs w:val="24"/>
          </w:rPr>
          <w:t>законом</w:t>
        </w:r>
      </w:hyperlink>
      <w:r w:rsidR="001E241F" w:rsidRPr="00906D8B">
        <w:rPr>
          <w:sz w:val="24"/>
          <w:szCs w:val="24"/>
        </w:rPr>
        <w:t xml:space="preserve"> от 03.12.2012 № 230-ФЗ «</w:t>
      </w:r>
      <w:r w:rsidRPr="00906D8B">
        <w:rPr>
          <w:sz w:val="24"/>
          <w:szCs w:val="24"/>
        </w:rPr>
        <w:t>О контроле за соответствием расходов лиц, замещающих государственные должности, и иных лиц их доходам</w:t>
      </w:r>
      <w:r w:rsidR="001E241F" w:rsidRPr="00906D8B">
        <w:rPr>
          <w:sz w:val="24"/>
          <w:szCs w:val="24"/>
        </w:rPr>
        <w:t>»</w:t>
      </w:r>
      <w:r w:rsidRPr="00906D8B">
        <w:rPr>
          <w:sz w:val="24"/>
          <w:szCs w:val="24"/>
        </w:rPr>
        <w:t>, являются достоверными и полными;</w:t>
      </w:r>
    </w:p>
    <w:p w:rsidR="00D10C9C" w:rsidRPr="00906D8B" w:rsidRDefault="00D10C9C" w:rsidP="00D10C9C">
      <w:pPr>
        <w:autoSpaceDE w:val="0"/>
        <w:autoSpaceDN w:val="0"/>
        <w:adjustRightInd w:val="0"/>
        <w:ind w:firstLine="567"/>
        <w:jc w:val="both"/>
        <w:rPr>
          <w:sz w:val="24"/>
          <w:szCs w:val="24"/>
        </w:rPr>
      </w:pPr>
      <w:r w:rsidRPr="00906D8B">
        <w:rPr>
          <w:sz w:val="24"/>
          <w:szCs w:val="24"/>
        </w:rPr>
        <w:t xml:space="preserve">2) признать, что сведения, представленные муниципальным служащим в соответствии с Федеральным </w:t>
      </w:r>
      <w:hyperlink r:id="rId38" w:history="1">
        <w:r w:rsidRPr="00906D8B">
          <w:rPr>
            <w:sz w:val="24"/>
            <w:szCs w:val="24"/>
          </w:rPr>
          <w:t>законом</w:t>
        </w:r>
      </w:hyperlink>
      <w:r w:rsidR="001E241F" w:rsidRPr="00906D8B">
        <w:rPr>
          <w:sz w:val="24"/>
          <w:szCs w:val="24"/>
        </w:rPr>
        <w:t xml:space="preserve"> от 03.12.2012 № 230-ФЗ «</w:t>
      </w:r>
      <w:r w:rsidRPr="00906D8B">
        <w:rPr>
          <w:sz w:val="24"/>
          <w:szCs w:val="24"/>
        </w:rPr>
        <w:t>О контроле за соответствием расходов лиц, замещающих государственные должности, и иных лиц их доходам</w:t>
      </w:r>
      <w:r w:rsidR="001E241F" w:rsidRPr="00906D8B">
        <w:rPr>
          <w:sz w:val="24"/>
          <w:szCs w:val="24"/>
        </w:rPr>
        <w:t>»</w:t>
      </w:r>
      <w:r w:rsidRPr="00906D8B">
        <w:rPr>
          <w:sz w:val="24"/>
          <w:szCs w:val="24"/>
        </w:rPr>
        <w:t>,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F148C" w:rsidRPr="00906D8B" w:rsidRDefault="00D10C9C" w:rsidP="00BF148C">
      <w:pPr>
        <w:numPr>
          <w:ilvl w:val="0"/>
          <w:numId w:val="9"/>
        </w:numPr>
        <w:tabs>
          <w:tab w:val="left" w:pos="993"/>
        </w:tabs>
        <w:autoSpaceDE w:val="0"/>
        <w:autoSpaceDN w:val="0"/>
        <w:adjustRightInd w:val="0"/>
        <w:ind w:left="0" w:firstLine="567"/>
        <w:jc w:val="both"/>
        <w:rPr>
          <w:sz w:val="24"/>
          <w:szCs w:val="24"/>
        </w:rPr>
      </w:pPr>
      <w:r w:rsidRPr="00906D8B">
        <w:rPr>
          <w:sz w:val="24"/>
          <w:szCs w:val="24"/>
        </w:rPr>
        <w:t xml:space="preserve"> </w:t>
      </w:r>
      <w:r w:rsidR="00BF148C" w:rsidRPr="00906D8B">
        <w:rPr>
          <w:sz w:val="24"/>
          <w:szCs w:val="24"/>
        </w:rPr>
        <w:t>пункт 24 изложить в следующей редакции:</w:t>
      </w:r>
    </w:p>
    <w:p w:rsidR="00BF148C" w:rsidRPr="00906D8B" w:rsidRDefault="00BF148C" w:rsidP="00BF148C">
      <w:pPr>
        <w:autoSpaceDE w:val="0"/>
        <w:autoSpaceDN w:val="0"/>
        <w:adjustRightInd w:val="0"/>
        <w:ind w:firstLine="567"/>
        <w:jc w:val="both"/>
        <w:rPr>
          <w:sz w:val="24"/>
          <w:szCs w:val="24"/>
        </w:rPr>
      </w:pPr>
      <w:r w:rsidRPr="00906D8B">
        <w:rPr>
          <w:sz w:val="24"/>
          <w:szCs w:val="24"/>
        </w:rPr>
        <w:t>«24</w:t>
      </w:r>
      <w:r w:rsidR="003A66DC">
        <w:rPr>
          <w:sz w:val="24"/>
          <w:szCs w:val="24"/>
        </w:rPr>
        <w:t>.</w:t>
      </w:r>
      <w:r w:rsidRPr="00906D8B">
        <w:rPr>
          <w:sz w:val="24"/>
          <w:szCs w:val="24"/>
        </w:rPr>
        <w:t xml:space="preserve"> По итогам рассмотрения вопросов, указанных в </w:t>
      </w:r>
      <w:hyperlink r:id="rId39" w:history="1">
        <w:r w:rsidRPr="00906D8B">
          <w:rPr>
            <w:sz w:val="24"/>
            <w:szCs w:val="24"/>
          </w:rPr>
          <w:t>подпунктах «а</w:t>
        </w:r>
      </w:hyperlink>
      <w:r w:rsidRPr="00906D8B">
        <w:rPr>
          <w:sz w:val="24"/>
          <w:szCs w:val="24"/>
        </w:rPr>
        <w:t xml:space="preserve">», </w:t>
      </w:r>
      <w:hyperlink r:id="rId40" w:history="1">
        <w:r w:rsidR="004F3E05" w:rsidRPr="00906D8B">
          <w:rPr>
            <w:sz w:val="24"/>
            <w:szCs w:val="24"/>
          </w:rPr>
          <w:t>«</w:t>
        </w:r>
        <w:r w:rsidRPr="00906D8B">
          <w:rPr>
            <w:sz w:val="24"/>
            <w:szCs w:val="24"/>
          </w:rPr>
          <w:t>б</w:t>
        </w:r>
      </w:hyperlink>
      <w:r w:rsidR="004F3E05" w:rsidRPr="00906D8B">
        <w:rPr>
          <w:sz w:val="24"/>
          <w:szCs w:val="24"/>
        </w:rPr>
        <w:t>»</w:t>
      </w:r>
      <w:r w:rsidRPr="00906D8B">
        <w:rPr>
          <w:sz w:val="24"/>
          <w:szCs w:val="24"/>
        </w:rPr>
        <w:t xml:space="preserve">, </w:t>
      </w:r>
      <w:hyperlink r:id="rId41" w:history="1">
        <w:r w:rsidR="004F3E05" w:rsidRPr="00906D8B">
          <w:rPr>
            <w:sz w:val="24"/>
            <w:szCs w:val="24"/>
          </w:rPr>
          <w:t>«</w:t>
        </w:r>
      </w:hyperlink>
      <w:r w:rsidR="004F3E05" w:rsidRPr="00906D8B">
        <w:rPr>
          <w:sz w:val="24"/>
          <w:szCs w:val="24"/>
        </w:rPr>
        <w:t>г», «д»</w:t>
      </w:r>
      <w:r w:rsidRPr="00906D8B">
        <w:rPr>
          <w:sz w:val="24"/>
          <w:szCs w:val="24"/>
        </w:rPr>
        <w:t xml:space="preserve"> </w:t>
      </w:r>
      <w:r w:rsidR="003A66DC">
        <w:rPr>
          <w:sz w:val="24"/>
          <w:szCs w:val="24"/>
        </w:rPr>
        <w:t xml:space="preserve">пункта 15 </w:t>
      </w:r>
      <w:r w:rsidRPr="00906D8B">
        <w:rPr>
          <w:sz w:val="24"/>
          <w:szCs w:val="24"/>
        </w:rPr>
        <w:t xml:space="preserve">настоящего Положения, и при наличии к тому оснований комиссия может принять иное решение, чем это предусмотрено </w:t>
      </w:r>
      <w:hyperlink r:id="rId42" w:history="1">
        <w:r w:rsidRPr="00906D8B">
          <w:rPr>
            <w:sz w:val="24"/>
            <w:szCs w:val="24"/>
          </w:rPr>
          <w:t>пунктами 21</w:t>
        </w:r>
      </w:hyperlink>
      <w:r w:rsidR="004F3E05" w:rsidRPr="00906D8B">
        <w:rPr>
          <w:sz w:val="24"/>
          <w:szCs w:val="24"/>
        </w:rPr>
        <w:t>-23.3</w:t>
      </w:r>
      <w:r w:rsidR="00215A63" w:rsidRPr="00906D8B">
        <w:rPr>
          <w:sz w:val="24"/>
          <w:szCs w:val="24"/>
        </w:rPr>
        <w:t>,</w:t>
      </w:r>
      <w:r w:rsidRPr="00906D8B">
        <w:rPr>
          <w:sz w:val="24"/>
          <w:szCs w:val="24"/>
        </w:rPr>
        <w:t xml:space="preserve"> </w:t>
      </w:r>
      <w:hyperlink r:id="rId43" w:history="1">
        <w:r w:rsidRPr="00906D8B">
          <w:rPr>
            <w:sz w:val="24"/>
            <w:szCs w:val="24"/>
          </w:rPr>
          <w:t>2</w:t>
        </w:r>
      </w:hyperlink>
      <w:r w:rsidR="004F3E05" w:rsidRPr="00906D8B">
        <w:rPr>
          <w:sz w:val="24"/>
          <w:szCs w:val="24"/>
        </w:rPr>
        <w:t>4.1</w:t>
      </w:r>
      <w:r w:rsidRPr="00906D8B">
        <w:rPr>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215A63" w:rsidRPr="00906D8B" w:rsidRDefault="00215A63" w:rsidP="00215A63">
      <w:pPr>
        <w:numPr>
          <w:ilvl w:val="0"/>
          <w:numId w:val="9"/>
        </w:numPr>
        <w:tabs>
          <w:tab w:val="left" w:pos="993"/>
        </w:tabs>
        <w:autoSpaceDE w:val="0"/>
        <w:autoSpaceDN w:val="0"/>
        <w:adjustRightInd w:val="0"/>
        <w:ind w:left="0" w:firstLine="567"/>
        <w:jc w:val="both"/>
        <w:rPr>
          <w:sz w:val="24"/>
          <w:szCs w:val="24"/>
        </w:rPr>
      </w:pPr>
      <w:r w:rsidRPr="00906D8B">
        <w:rPr>
          <w:sz w:val="24"/>
          <w:szCs w:val="24"/>
        </w:rPr>
        <w:t>подпункт «а» пункта 24.1 изложить в следующей редакции:</w:t>
      </w:r>
    </w:p>
    <w:p w:rsidR="00215A63" w:rsidRPr="00906D8B" w:rsidRDefault="00215A63" w:rsidP="00215A63">
      <w:pPr>
        <w:autoSpaceDE w:val="0"/>
        <w:autoSpaceDN w:val="0"/>
        <w:adjustRightInd w:val="0"/>
        <w:ind w:firstLine="567"/>
        <w:jc w:val="both"/>
        <w:rPr>
          <w:sz w:val="24"/>
          <w:szCs w:val="24"/>
        </w:rPr>
      </w:pPr>
      <w:r w:rsidRPr="00906D8B">
        <w:rPr>
          <w:sz w:val="24"/>
          <w:szCs w:val="24"/>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215A63" w:rsidRPr="00906D8B" w:rsidRDefault="00215A63" w:rsidP="00215A63">
      <w:pPr>
        <w:numPr>
          <w:ilvl w:val="0"/>
          <w:numId w:val="9"/>
        </w:numPr>
        <w:tabs>
          <w:tab w:val="left" w:pos="993"/>
        </w:tabs>
        <w:autoSpaceDE w:val="0"/>
        <w:autoSpaceDN w:val="0"/>
        <w:adjustRightInd w:val="0"/>
        <w:ind w:left="0" w:firstLine="567"/>
        <w:jc w:val="both"/>
        <w:rPr>
          <w:sz w:val="24"/>
          <w:szCs w:val="24"/>
        </w:rPr>
      </w:pPr>
      <w:r w:rsidRPr="00906D8B">
        <w:rPr>
          <w:sz w:val="24"/>
          <w:szCs w:val="24"/>
        </w:rPr>
        <w:t>подпункт «б» пункта 24.1 изложить в следующей редакции:</w:t>
      </w:r>
    </w:p>
    <w:p w:rsidR="00215A63" w:rsidRPr="00906D8B" w:rsidRDefault="00215A63" w:rsidP="00215A63">
      <w:pPr>
        <w:autoSpaceDE w:val="0"/>
        <w:autoSpaceDN w:val="0"/>
        <w:adjustRightInd w:val="0"/>
        <w:ind w:firstLine="567"/>
        <w:jc w:val="both"/>
        <w:rPr>
          <w:sz w:val="24"/>
          <w:szCs w:val="24"/>
        </w:rPr>
      </w:pPr>
      <w:r w:rsidRPr="00906D8B">
        <w:rPr>
          <w:sz w:val="24"/>
          <w:szCs w:val="24"/>
        </w:rPr>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44" w:history="1">
        <w:r w:rsidRPr="00906D8B">
          <w:rPr>
            <w:sz w:val="24"/>
            <w:szCs w:val="24"/>
          </w:rPr>
          <w:t>статьи 12</w:t>
        </w:r>
      </w:hyperlink>
      <w:r w:rsidR="001E241F" w:rsidRPr="00906D8B">
        <w:rPr>
          <w:sz w:val="24"/>
          <w:szCs w:val="24"/>
        </w:rPr>
        <w:t xml:space="preserve"> Федерального закона от 25.12.2008 № 273-ФЗ «</w:t>
      </w:r>
      <w:r w:rsidRPr="00906D8B">
        <w:rPr>
          <w:sz w:val="24"/>
          <w:szCs w:val="24"/>
        </w:rPr>
        <w:t>О противодействии коррупции</w:t>
      </w:r>
      <w:r w:rsidR="001E241F" w:rsidRPr="00906D8B">
        <w:rPr>
          <w:sz w:val="24"/>
          <w:szCs w:val="24"/>
        </w:rPr>
        <w:t>»</w:t>
      </w:r>
      <w:r w:rsidRPr="00906D8B">
        <w:rPr>
          <w:sz w:val="24"/>
          <w:szCs w:val="24"/>
        </w:rPr>
        <w:t>.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9F7778" w:rsidRPr="00906D8B" w:rsidRDefault="009F7778" w:rsidP="009F7778">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27 изложить в следующей редакции:</w:t>
      </w:r>
    </w:p>
    <w:p w:rsidR="009F7778" w:rsidRPr="00906D8B" w:rsidRDefault="009F7778" w:rsidP="009F7778">
      <w:pPr>
        <w:tabs>
          <w:tab w:val="left" w:pos="993"/>
        </w:tabs>
        <w:autoSpaceDE w:val="0"/>
        <w:autoSpaceDN w:val="0"/>
        <w:adjustRightInd w:val="0"/>
        <w:ind w:firstLine="567"/>
        <w:jc w:val="both"/>
        <w:rPr>
          <w:sz w:val="24"/>
          <w:szCs w:val="24"/>
        </w:rPr>
      </w:pPr>
      <w:r w:rsidRPr="00906D8B">
        <w:rPr>
          <w:sz w:val="24"/>
          <w:szCs w:val="24"/>
        </w:rPr>
        <w:t>«27</w:t>
      </w:r>
      <w:r w:rsidR="003A66DC">
        <w:rPr>
          <w:sz w:val="24"/>
          <w:szCs w:val="24"/>
        </w:rPr>
        <w:t>.</w:t>
      </w:r>
      <w:r w:rsidRPr="00906D8B">
        <w:rPr>
          <w:sz w:val="24"/>
          <w:szCs w:val="24"/>
        </w:rPr>
        <w:t xml:space="preserve"> Решения комиссии по вопросам, указанным в </w:t>
      </w:r>
      <w:hyperlink r:id="rId45" w:history="1">
        <w:r w:rsidRPr="00906D8B">
          <w:rPr>
            <w:sz w:val="24"/>
            <w:szCs w:val="24"/>
          </w:rPr>
          <w:t>пункте 15</w:t>
        </w:r>
      </w:hyperlink>
      <w:r w:rsidRPr="00906D8B">
        <w:rPr>
          <w:sz w:val="24"/>
          <w:szCs w:val="24"/>
        </w:rPr>
        <w:t xml:space="preserve">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считается голос председательствующего на заседании.»;</w:t>
      </w:r>
    </w:p>
    <w:p w:rsidR="00F113A4" w:rsidRPr="00906D8B" w:rsidRDefault="009F7778" w:rsidP="00F113A4">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35.1 признать утратившим силу;</w:t>
      </w:r>
    </w:p>
    <w:p w:rsidR="009F7778" w:rsidRPr="00906D8B" w:rsidRDefault="009F7778" w:rsidP="00F113A4">
      <w:pPr>
        <w:numPr>
          <w:ilvl w:val="0"/>
          <w:numId w:val="9"/>
        </w:numPr>
        <w:tabs>
          <w:tab w:val="left" w:pos="993"/>
        </w:tabs>
        <w:autoSpaceDE w:val="0"/>
        <w:autoSpaceDN w:val="0"/>
        <w:adjustRightInd w:val="0"/>
        <w:ind w:left="0" w:firstLine="567"/>
        <w:jc w:val="both"/>
        <w:rPr>
          <w:sz w:val="24"/>
          <w:szCs w:val="24"/>
        </w:rPr>
      </w:pPr>
      <w:r w:rsidRPr="00906D8B">
        <w:rPr>
          <w:sz w:val="24"/>
          <w:szCs w:val="24"/>
        </w:rPr>
        <w:t>пункт 36 изложить в следующей редакции:</w:t>
      </w:r>
    </w:p>
    <w:p w:rsidR="009F7778" w:rsidRPr="00906D8B" w:rsidRDefault="009F7778" w:rsidP="003A66DC">
      <w:pPr>
        <w:autoSpaceDE w:val="0"/>
        <w:autoSpaceDN w:val="0"/>
        <w:adjustRightInd w:val="0"/>
        <w:ind w:firstLine="567"/>
        <w:jc w:val="both"/>
        <w:rPr>
          <w:sz w:val="24"/>
          <w:szCs w:val="24"/>
        </w:rPr>
      </w:pPr>
      <w:r w:rsidRPr="00906D8B">
        <w:rPr>
          <w:sz w:val="24"/>
          <w:szCs w:val="24"/>
        </w:rPr>
        <w:t>«36</w:t>
      </w:r>
      <w:r w:rsidR="003A66DC">
        <w:rPr>
          <w:sz w:val="24"/>
          <w:szCs w:val="24"/>
        </w:rPr>
        <w:t>.</w:t>
      </w:r>
      <w:r w:rsidRPr="00906D8B">
        <w:rPr>
          <w:sz w:val="24"/>
          <w:szCs w:val="24"/>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заседаниях, ознакомление членов комиссии с материалами, представляемыми для обсуждения на заседании комиссии, осуществляются </w:t>
      </w:r>
      <w:r w:rsidRPr="00906D8B">
        <w:rPr>
          <w:sz w:val="24"/>
          <w:szCs w:val="24"/>
        </w:rPr>
        <w:lastRenderedPageBreak/>
        <w:t>подразделением кадровой службы органа местного самоуправления (должностным лицом, ответственным за работу по профилактике коррупционных и иных правонарушений).».</w:t>
      </w:r>
    </w:p>
    <w:p w:rsidR="00503BE7" w:rsidRPr="00906D8B" w:rsidRDefault="00503BE7" w:rsidP="00503BE7">
      <w:pPr>
        <w:pStyle w:val="ConsPlusNormal"/>
        <w:widowControl/>
        <w:numPr>
          <w:ilvl w:val="0"/>
          <w:numId w:val="8"/>
        </w:numPr>
        <w:tabs>
          <w:tab w:val="left" w:pos="851"/>
        </w:tabs>
        <w:ind w:left="0" w:firstLine="540"/>
        <w:jc w:val="both"/>
        <w:rPr>
          <w:rFonts w:ascii="Times New Roman" w:hAnsi="Times New Roman" w:cs="Times New Roman"/>
          <w:sz w:val="24"/>
          <w:szCs w:val="24"/>
        </w:rPr>
      </w:pPr>
      <w:r w:rsidRPr="00906D8B">
        <w:rPr>
          <w:rFonts w:ascii="Times New Roman" w:hAnsi="Times New Roman" w:cs="Times New Roman"/>
          <w:sz w:val="24"/>
          <w:szCs w:val="24"/>
        </w:rPr>
        <w:t>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w:t>
      </w:r>
      <w:r w:rsidRPr="00906D8B">
        <w:rPr>
          <w:rFonts w:ascii="Times New Roman" w:hAnsi="Times New Roman" w:cs="Times New Roman"/>
          <w:sz w:val="24"/>
          <w:szCs w:val="24"/>
        </w:rPr>
        <w:t>ь</w:t>
      </w:r>
      <w:r w:rsidRPr="00906D8B">
        <w:rPr>
          <w:rFonts w:ascii="Times New Roman" w:hAnsi="Times New Roman" w:cs="Times New Roman"/>
          <w:sz w:val="24"/>
          <w:szCs w:val="24"/>
        </w:rPr>
        <w:t xml:space="preserve">ный район» </w:t>
      </w:r>
      <w:hyperlink r:id="rId46" w:history="1">
        <w:r w:rsidRPr="008D2435">
          <w:rPr>
            <w:rStyle w:val="a7"/>
            <w:rFonts w:ascii="Times New Roman" w:hAnsi="Times New Roman"/>
            <w:color w:val="auto"/>
            <w:sz w:val="24"/>
            <w:szCs w:val="24"/>
            <w:u w:val="none"/>
          </w:rPr>
          <w:t>www.admnkr.ru</w:t>
        </w:r>
      </w:hyperlink>
      <w:r w:rsidRPr="00906D8B">
        <w:rPr>
          <w:rFonts w:ascii="Times New Roman" w:hAnsi="Times New Roman" w:cs="Times New Roman"/>
          <w:sz w:val="24"/>
          <w:szCs w:val="24"/>
        </w:rPr>
        <w:t xml:space="preserve"> в информационно-телекоммуникационной сети «Интернет».</w:t>
      </w:r>
    </w:p>
    <w:p w:rsidR="00503BE7" w:rsidRPr="00906D8B" w:rsidRDefault="00503BE7" w:rsidP="00503BE7">
      <w:pPr>
        <w:pStyle w:val="ConsPlusNormal"/>
        <w:widowControl/>
        <w:numPr>
          <w:ilvl w:val="0"/>
          <w:numId w:val="8"/>
        </w:numPr>
        <w:tabs>
          <w:tab w:val="left" w:pos="851"/>
        </w:tabs>
        <w:ind w:left="0" w:firstLine="540"/>
        <w:jc w:val="both"/>
        <w:rPr>
          <w:rFonts w:ascii="Times New Roman" w:hAnsi="Times New Roman" w:cs="Times New Roman"/>
          <w:bCs/>
          <w:sz w:val="24"/>
          <w:szCs w:val="24"/>
        </w:rPr>
      </w:pPr>
      <w:r w:rsidRPr="00906D8B">
        <w:rPr>
          <w:rFonts w:ascii="Times New Roman" w:hAnsi="Times New Roman" w:cs="Times New Roman"/>
          <w:bCs/>
          <w:sz w:val="24"/>
          <w:szCs w:val="24"/>
        </w:rPr>
        <w:t>Настоящее постановление вступает в силу со дня, следующего за днем его официального опубликования.</w:t>
      </w:r>
    </w:p>
    <w:p w:rsidR="00503BE7" w:rsidRPr="00906D8B" w:rsidRDefault="00503BE7" w:rsidP="00503BE7">
      <w:pPr>
        <w:pStyle w:val="ConsPlusNormal"/>
        <w:widowControl/>
        <w:numPr>
          <w:ilvl w:val="0"/>
          <w:numId w:val="8"/>
        </w:numPr>
        <w:tabs>
          <w:tab w:val="left" w:pos="851"/>
        </w:tabs>
        <w:ind w:left="0" w:firstLine="540"/>
        <w:jc w:val="both"/>
        <w:rPr>
          <w:rFonts w:ascii="Times New Roman" w:hAnsi="Times New Roman" w:cs="Times New Roman"/>
          <w:sz w:val="24"/>
          <w:szCs w:val="24"/>
        </w:rPr>
      </w:pPr>
      <w:r w:rsidRPr="00906D8B">
        <w:rPr>
          <w:rFonts w:ascii="Times New Roman" w:hAnsi="Times New Roman" w:cs="Times New Roman"/>
          <w:sz w:val="24"/>
          <w:szCs w:val="24"/>
        </w:rPr>
        <w:t>Контроль за исполнением настоящего постановления оставляю за собой.</w:t>
      </w:r>
    </w:p>
    <w:p w:rsidR="002350A3" w:rsidRPr="00906D8B" w:rsidRDefault="002350A3" w:rsidP="00BD197C">
      <w:pPr>
        <w:pStyle w:val="ConsPlusNormal"/>
        <w:widowControl/>
        <w:spacing w:line="360" w:lineRule="auto"/>
        <w:ind w:firstLine="540"/>
        <w:jc w:val="both"/>
        <w:rPr>
          <w:rFonts w:ascii="Times New Roman" w:hAnsi="Times New Roman" w:cs="Times New Roman"/>
          <w:sz w:val="24"/>
          <w:szCs w:val="24"/>
        </w:rPr>
      </w:pPr>
    </w:p>
    <w:p w:rsidR="00503BE7" w:rsidRPr="00906D8B" w:rsidRDefault="00503BE7" w:rsidP="00BD197C">
      <w:pPr>
        <w:pStyle w:val="ConsPlusNormal"/>
        <w:widowControl/>
        <w:spacing w:line="360" w:lineRule="auto"/>
        <w:ind w:firstLine="540"/>
        <w:jc w:val="both"/>
        <w:rPr>
          <w:rFonts w:ascii="Times New Roman" w:hAnsi="Times New Roman" w:cs="Times New Roman"/>
          <w:sz w:val="24"/>
          <w:szCs w:val="24"/>
        </w:rPr>
      </w:pPr>
    </w:p>
    <w:p w:rsidR="00503BE7" w:rsidRPr="00906D8B" w:rsidRDefault="00503BE7" w:rsidP="00503BE7">
      <w:pPr>
        <w:suppressAutoHyphens/>
        <w:rPr>
          <w:sz w:val="24"/>
          <w:szCs w:val="24"/>
        </w:rPr>
      </w:pPr>
      <w:r w:rsidRPr="00906D8B">
        <w:rPr>
          <w:sz w:val="24"/>
          <w:szCs w:val="24"/>
        </w:rPr>
        <w:t>Глава Новокузнецкого муниципального района</w:t>
      </w:r>
      <w:r w:rsidRPr="00906D8B">
        <w:rPr>
          <w:sz w:val="24"/>
          <w:szCs w:val="24"/>
        </w:rPr>
        <w:tab/>
      </w:r>
      <w:r w:rsidRPr="00906D8B">
        <w:rPr>
          <w:sz w:val="24"/>
          <w:szCs w:val="24"/>
        </w:rPr>
        <w:tab/>
        <w:t xml:space="preserve">    </w:t>
      </w:r>
      <w:r w:rsidRPr="00906D8B">
        <w:rPr>
          <w:sz w:val="24"/>
          <w:szCs w:val="24"/>
        </w:rPr>
        <w:tab/>
      </w:r>
      <w:r w:rsidRPr="00906D8B">
        <w:rPr>
          <w:sz w:val="24"/>
          <w:szCs w:val="24"/>
        </w:rPr>
        <w:tab/>
      </w:r>
      <w:r w:rsidRPr="00906D8B">
        <w:rPr>
          <w:sz w:val="24"/>
          <w:szCs w:val="24"/>
        </w:rPr>
        <w:tab/>
        <w:t xml:space="preserve">      А.В. Шарнин </w:t>
      </w:r>
    </w:p>
    <w:p w:rsidR="00503BE7" w:rsidRPr="00906D8B" w:rsidRDefault="00503BE7" w:rsidP="00BD197C">
      <w:pPr>
        <w:pStyle w:val="ConsPlusNormal"/>
        <w:widowControl/>
        <w:spacing w:line="360" w:lineRule="auto"/>
        <w:ind w:firstLine="540"/>
        <w:jc w:val="both"/>
        <w:rPr>
          <w:rFonts w:ascii="Times New Roman" w:hAnsi="Times New Roman" w:cs="Times New Roman"/>
          <w:sz w:val="24"/>
          <w:szCs w:val="24"/>
        </w:rPr>
      </w:pPr>
    </w:p>
    <w:sectPr w:rsidR="00503BE7" w:rsidRPr="00906D8B" w:rsidSect="008D2435">
      <w:headerReference w:type="default" r:id="rId47"/>
      <w:pgSz w:w="11906" w:h="16838" w:code="9"/>
      <w:pgMar w:top="1418" w:right="851"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74" w:rsidRDefault="005A3F74" w:rsidP="008D2435">
      <w:r>
        <w:separator/>
      </w:r>
    </w:p>
  </w:endnote>
  <w:endnote w:type="continuationSeparator" w:id="0">
    <w:p w:rsidR="005A3F74" w:rsidRDefault="005A3F74" w:rsidP="008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74" w:rsidRDefault="005A3F74" w:rsidP="008D2435">
      <w:r>
        <w:separator/>
      </w:r>
    </w:p>
  </w:footnote>
  <w:footnote w:type="continuationSeparator" w:id="0">
    <w:p w:rsidR="005A3F74" w:rsidRDefault="005A3F74" w:rsidP="008D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5" w:rsidRPr="00C46224" w:rsidRDefault="008D2435">
    <w:pPr>
      <w:pStyle w:val="a8"/>
      <w:jc w:val="center"/>
      <w:rPr>
        <w:sz w:val="24"/>
        <w:szCs w:val="24"/>
      </w:rPr>
    </w:pPr>
    <w:r w:rsidRPr="00C46224">
      <w:rPr>
        <w:sz w:val="24"/>
        <w:szCs w:val="24"/>
      </w:rPr>
      <w:fldChar w:fldCharType="begin"/>
    </w:r>
    <w:r w:rsidRPr="00C46224">
      <w:rPr>
        <w:sz w:val="24"/>
        <w:szCs w:val="24"/>
      </w:rPr>
      <w:instrText xml:space="preserve"> PAGE   \* MERGEFORMAT </w:instrText>
    </w:r>
    <w:r w:rsidRPr="00C46224">
      <w:rPr>
        <w:sz w:val="24"/>
        <w:szCs w:val="24"/>
      </w:rPr>
      <w:fldChar w:fldCharType="separate"/>
    </w:r>
    <w:r w:rsidR="00626B4C">
      <w:rPr>
        <w:noProof/>
        <w:sz w:val="24"/>
        <w:szCs w:val="24"/>
      </w:rPr>
      <w:t>2</w:t>
    </w:r>
    <w:r w:rsidRPr="00C46224">
      <w:rPr>
        <w:sz w:val="24"/>
        <w:szCs w:val="24"/>
      </w:rPr>
      <w:fldChar w:fldCharType="end"/>
    </w:r>
  </w:p>
  <w:p w:rsidR="008D2435" w:rsidRDefault="008D24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486E"/>
    <w:multiLevelType w:val="hybridMultilevel"/>
    <w:tmpl w:val="7A98793C"/>
    <w:lvl w:ilvl="0" w:tplc="351855C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241B69A4"/>
    <w:multiLevelType w:val="multilevel"/>
    <w:tmpl w:val="241804C0"/>
    <w:lvl w:ilvl="0">
      <w:start w:val="1"/>
      <w:numFmt w:val="decimal"/>
      <w:lvlText w:val="%1."/>
      <w:lvlJc w:val="left"/>
      <w:pPr>
        <w:ind w:left="4614" w:hanging="360"/>
      </w:pPr>
      <w:rPr>
        <w:rFonts w:cs="Times New Roman" w:hint="default"/>
        <w:b w:val="0"/>
      </w:rPr>
    </w:lvl>
    <w:lvl w:ilvl="1">
      <w:start w:val="1"/>
      <w:numFmt w:val="decimal"/>
      <w:isLgl/>
      <w:lvlText w:val="%1.%2."/>
      <w:lvlJc w:val="left"/>
      <w:pPr>
        <w:ind w:left="4974" w:hanging="720"/>
      </w:pPr>
      <w:rPr>
        <w:rFonts w:cs="Times New Roman" w:hint="default"/>
      </w:rPr>
    </w:lvl>
    <w:lvl w:ilvl="2">
      <w:start w:val="1"/>
      <w:numFmt w:val="decimal"/>
      <w:isLgl/>
      <w:lvlText w:val="%1.%2.%3."/>
      <w:lvlJc w:val="left"/>
      <w:pPr>
        <w:ind w:left="4974" w:hanging="720"/>
      </w:pPr>
      <w:rPr>
        <w:rFonts w:cs="Times New Roman" w:hint="default"/>
      </w:rPr>
    </w:lvl>
    <w:lvl w:ilvl="3">
      <w:start w:val="1"/>
      <w:numFmt w:val="decimal"/>
      <w:isLgl/>
      <w:lvlText w:val="%1.%2.%3.%4."/>
      <w:lvlJc w:val="left"/>
      <w:pPr>
        <w:ind w:left="5334" w:hanging="1080"/>
      </w:pPr>
      <w:rPr>
        <w:rFonts w:cs="Times New Roman" w:hint="default"/>
      </w:rPr>
    </w:lvl>
    <w:lvl w:ilvl="4">
      <w:start w:val="1"/>
      <w:numFmt w:val="decimal"/>
      <w:isLgl/>
      <w:lvlText w:val="%1.%2.%3.%4.%5."/>
      <w:lvlJc w:val="left"/>
      <w:pPr>
        <w:ind w:left="5334" w:hanging="1080"/>
      </w:pPr>
      <w:rPr>
        <w:rFonts w:cs="Times New Roman" w:hint="default"/>
      </w:rPr>
    </w:lvl>
    <w:lvl w:ilvl="5">
      <w:start w:val="1"/>
      <w:numFmt w:val="decimal"/>
      <w:isLgl/>
      <w:lvlText w:val="%1.%2.%3.%4.%5.%6."/>
      <w:lvlJc w:val="left"/>
      <w:pPr>
        <w:ind w:left="5694"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054" w:hanging="1800"/>
      </w:pPr>
      <w:rPr>
        <w:rFonts w:cs="Times New Roman" w:hint="default"/>
      </w:rPr>
    </w:lvl>
    <w:lvl w:ilvl="8">
      <w:start w:val="1"/>
      <w:numFmt w:val="decimal"/>
      <w:isLgl/>
      <w:lvlText w:val="%1.%2.%3.%4.%5.%6.%7.%8.%9."/>
      <w:lvlJc w:val="left"/>
      <w:pPr>
        <w:ind w:left="6414" w:hanging="2160"/>
      </w:pPr>
      <w:rPr>
        <w:rFonts w:cs="Times New Roman" w:hint="default"/>
      </w:rPr>
    </w:lvl>
  </w:abstractNum>
  <w:abstractNum w:abstractNumId="2" w15:restartNumberingAfterBreak="0">
    <w:nsid w:val="32E94958"/>
    <w:multiLevelType w:val="hybridMultilevel"/>
    <w:tmpl w:val="3DD68EC6"/>
    <w:lvl w:ilvl="0" w:tplc="1C92715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14120FB"/>
    <w:multiLevelType w:val="hybridMultilevel"/>
    <w:tmpl w:val="6F22C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8BF16F6"/>
    <w:multiLevelType w:val="hybridMultilevel"/>
    <w:tmpl w:val="2B8ABA68"/>
    <w:lvl w:ilvl="0" w:tplc="AD54F20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735138"/>
    <w:multiLevelType w:val="hybridMultilevel"/>
    <w:tmpl w:val="8A344DD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3C91F4D"/>
    <w:multiLevelType w:val="hybridMultilevel"/>
    <w:tmpl w:val="611ABC6E"/>
    <w:lvl w:ilvl="0" w:tplc="FA1A64EE">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61FE1270"/>
    <w:multiLevelType w:val="multilevel"/>
    <w:tmpl w:val="08200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9827CA2"/>
    <w:multiLevelType w:val="hybridMultilevel"/>
    <w:tmpl w:val="6388E92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15:restartNumberingAfterBreak="0">
    <w:nsid w:val="6C247243"/>
    <w:multiLevelType w:val="hybridMultilevel"/>
    <w:tmpl w:val="6388E92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79C83D72"/>
    <w:multiLevelType w:val="hybridMultilevel"/>
    <w:tmpl w:val="9D8204FE"/>
    <w:lvl w:ilvl="0" w:tplc="EB6404F6">
      <w:start w:val="10"/>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7CE53A12"/>
    <w:multiLevelType w:val="hybridMultilevel"/>
    <w:tmpl w:val="05225828"/>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3"/>
  </w:num>
  <w:num w:numId="8">
    <w:abstractNumId w:val="2"/>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21"/>
    <w:rsid w:val="00017F0B"/>
    <w:rsid w:val="00031A6D"/>
    <w:rsid w:val="00041B9B"/>
    <w:rsid w:val="000A0910"/>
    <w:rsid w:val="000B78B4"/>
    <w:rsid w:val="000C201D"/>
    <w:rsid w:val="000E0493"/>
    <w:rsid w:val="000E4F16"/>
    <w:rsid w:val="00105E1E"/>
    <w:rsid w:val="00112129"/>
    <w:rsid w:val="001174ED"/>
    <w:rsid w:val="00145B48"/>
    <w:rsid w:val="0015108F"/>
    <w:rsid w:val="001618AB"/>
    <w:rsid w:val="00166C8B"/>
    <w:rsid w:val="0018173D"/>
    <w:rsid w:val="001E241F"/>
    <w:rsid w:val="0021559A"/>
    <w:rsid w:val="00215A63"/>
    <w:rsid w:val="00222607"/>
    <w:rsid w:val="002350A3"/>
    <w:rsid w:val="00240E4D"/>
    <w:rsid w:val="0026119D"/>
    <w:rsid w:val="00296A34"/>
    <w:rsid w:val="002B0AAB"/>
    <w:rsid w:val="002E2A32"/>
    <w:rsid w:val="002E2DA4"/>
    <w:rsid w:val="002F28E8"/>
    <w:rsid w:val="002F58F6"/>
    <w:rsid w:val="00300D48"/>
    <w:rsid w:val="0031346B"/>
    <w:rsid w:val="00314FA6"/>
    <w:rsid w:val="00315069"/>
    <w:rsid w:val="00332B40"/>
    <w:rsid w:val="0034148C"/>
    <w:rsid w:val="003417EB"/>
    <w:rsid w:val="00345076"/>
    <w:rsid w:val="00351EDE"/>
    <w:rsid w:val="003A66DC"/>
    <w:rsid w:val="003C1F6E"/>
    <w:rsid w:val="003C4C1F"/>
    <w:rsid w:val="003E37E6"/>
    <w:rsid w:val="003E43F6"/>
    <w:rsid w:val="00403972"/>
    <w:rsid w:val="004176AF"/>
    <w:rsid w:val="00483B1A"/>
    <w:rsid w:val="004A1EBF"/>
    <w:rsid w:val="004A30E6"/>
    <w:rsid w:val="004B420C"/>
    <w:rsid w:val="004E624C"/>
    <w:rsid w:val="004F3E05"/>
    <w:rsid w:val="0050279A"/>
    <w:rsid w:val="00503BE7"/>
    <w:rsid w:val="005076D3"/>
    <w:rsid w:val="00523474"/>
    <w:rsid w:val="00564703"/>
    <w:rsid w:val="005734C9"/>
    <w:rsid w:val="005A3F74"/>
    <w:rsid w:val="005C64C0"/>
    <w:rsid w:val="005D61AF"/>
    <w:rsid w:val="0060522C"/>
    <w:rsid w:val="0060619C"/>
    <w:rsid w:val="00614CEF"/>
    <w:rsid w:val="00626B4C"/>
    <w:rsid w:val="006368D1"/>
    <w:rsid w:val="00643121"/>
    <w:rsid w:val="0065104E"/>
    <w:rsid w:val="00660FEF"/>
    <w:rsid w:val="00674F7B"/>
    <w:rsid w:val="0068270B"/>
    <w:rsid w:val="00691754"/>
    <w:rsid w:val="006C4B7D"/>
    <w:rsid w:val="006C7D6A"/>
    <w:rsid w:val="006D5928"/>
    <w:rsid w:val="006E2E2C"/>
    <w:rsid w:val="006F7DFB"/>
    <w:rsid w:val="0072414D"/>
    <w:rsid w:val="00734EB4"/>
    <w:rsid w:val="007356F7"/>
    <w:rsid w:val="0075549A"/>
    <w:rsid w:val="00787330"/>
    <w:rsid w:val="007F43DE"/>
    <w:rsid w:val="00811056"/>
    <w:rsid w:val="00820CC3"/>
    <w:rsid w:val="008228AD"/>
    <w:rsid w:val="00856C94"/>
    <w:rsid w:val="00890E99"/>
    <w:rsid w:val="008A1662"/>
    <w:rsid w:val="008C22E3"/>
    <w:rsid w:val="008C594B"/>
    <w:rsid w:val="008D2435"/>
    <w:rsid w:val="008F7DCA"/>
    <w:rsid w:val="00902447"/>
    <w:rsid w:val="00906D8B"/>
    <w:rsid w:val="0096405C"/>
    <w:rsid w:val="00983FD5"/>
    <w:rsid w:val="00996330"/>
    <w:rsid w:val="009A28AF"/>
    <w:rsid w:val="009A55A2"/>
    <w:rsid w:val="009B2F70"/>
    <w:rsid w:val="009C5394"/>
    <w:rsid w:val="009E18FB"/>
    <w:rsid w:val="009E789B"/>
    <w:rsid w:val="009F7778"/>
    <w:rsid w:val="00A00D7A"/>
    <w:rsid w:val="00A304D2"/>
    <w:rsid w:val="00A6796E"/>
    <w:rsid w:val="00A810E0"/>
    <w:rsid w:val="00A90216"/>
    <w:rsid w:val="00A918CE"/>
    <w:rsid w:val="00A94E0F"/>
    <w:rsid w:val="00AA2505"/>
    <w:rsid w:val="00AC256F"/>
    <w:rsid w:val="00AC5755"/>
    <w:rsid w:val="00AC7943"/>
    <w:rsid w:val="00B06D96"/>
    <w:rsid w:val="00B074C3"/>
    <w:rsid w:val="00B52FBE"/>
    <w:rsid w:val="00B81F4C"/>
    <w:rsid w:val="00B83C43"/>
    <w:rsid w:val="00B84153"/>
    <w:rsid w:val="00B8486F"/>
    <w:rsid w:val="00BD197C"/>
    <w:rsid w:val="00BF148C"/>
    <w:rsid w:val="00C06B06"/>
    <w:rsid w:val="00C46224"/>
    <w:rsid w:val="00C47AFF"/>
    <w:rsid w:val="00C5104D"/>
    <w:rsid w:val="00C5416A"/>
    <w:rsid w:val="00C75B28"/>
    <w:rsid w:val="00C978AD"/>
    <w:rsid w:val="00CC1ECB"/>
    <w:rsid w:val="00CE54A8"/>
    <w:rsid w:val="00D02361"/>
    <w:rsid w:val="00D051D4"/>
    <w:rsid w:val="00D0646F"/>
    <w:rsid w:val="00D0737A"/>
    <w:rsid w:val="00D10C9C"/>
    <w:rsid w:val="00D2032F"/>
    <w:rsid w:val="00D26C47"/>
    <w:rsid w:val="00D53FE4"/>
    <w:rsid w:val="00D759D5"/>
    <w:rsid w:val="00D909EE"/>
    <w:rsid w:val="00DA0B76"/>
    <w:rsid w:val="00DA10EE"/>
    <w:rsid w:val="00DB35B0"/>
    <w:rsid w:val="00DB5702"/>
    <w:rsid w:val="00E12520"/>
    <w:rsid w:val="00E24B5A"/>
    <w:rsid w:val="00E27F6B"/>
    <w:rsid w:val="00E73706"/>
    <w:rsid w:val="00EB3DCB"/>
    <w:rsid w:val="00EE353C"/>
    <w:rsid w:val="00EF16C2"/>
    <w:rsid w:val="00F113A4"/>
    <w:rsid w:val="00F250BA"/>
    <w:rsid w:val="00F27C56"/>
    <w:rsid w:val="00F55439"/>
    <w:rsid w:val="00F729F6"/>
    <w:rsid w:val="00F97844"/>
    <w:rsid w:val="00FA1446"/>
    <w:rsid w:val="00FD3513"/>
    <w:rsid w:val="00FD38D0"/>
    <w:rsid w:val="00FE466E"/>
    <w:rsid w:val="00FE4CE6"/>
    <w:rsid w:val="00FE61A6"/>
    <w:rsid w:val="00FF5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3D400B-04F6-40CA-B3EA-D8764DF6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A3"/>
    <w:pPr>
      <w:spacing w:after="0" w:line="240" w:lineRule="auto"/>
    </w:pPr>
    <w:rPr>
      <w:sz w:val="20"/>
      <w:szCs w:val="20"/>
    </w:rPr>
  </w:style>
  <w:style w:type="paragraph" w:styleId="2">
    <w:name w:val="heading 2"/>
    <w:basedOn w:val="a"/>
    <w:next w:val="a"/>
    <w:link w:val="20"/>
    <w:uiPriority w:val="99"/>
    <w:qFormat/>
    <w:rsid w:val="002350A3"/>
    <w:pPr>
      <w:keepNext/>
      <w:jc w:val="center"/>
      <w:outlineLvl w:val="1"/>
    </w:pPr>
    <w:rPr>
      <w:bCs/>
      <w:sz w:val="36"/>
    </w:rPr>
  </w:style>
  <w:style w:type="paragraph" w:styleId="3">
    <w:name w:val="heading 3"/>
    <w:basedOn w:val="a"/>
    <w:next w:val="a"/>
    <w:link w:val="30"/>
    <w:uiPriority w:val="99"/>
    <w:qFormat/>
    <w:rsid w:val="002350A3"/>
    <w:pPr>
      <w:keepNext/>
      <w:jc w:val="center"/>
      <w:outlineLvl w:val="2"/>
    </w:pPr>
    <w:rPr>
      <w:b/>
      <w:bCs/>
      <w:sz w:val="36"/>
    </w:rPr>
  </w:style>
  <w:style w:type="paragraph" w:styleId="6">
    <w:name w:val="heading 6"/>
    <w:basedOn w:val="a"/>
    <w:next w:val="a"/>
    <w:link w:val="60"/>
    <w:uiPriority w:val="99"/>
    <w:qFormat/>
    <w:rsid w:val="002350A3"/>
    <w:pPr>
      <w:keepNext/>
      <w:spacing w:line="360" w:lineRule="auto"/>
      <w:ind w:right="-7"/>
      <w:jc w:val="both"/>
      <w:outlineLvl w:val="5"/>
    </w:pPr>
    <w:rPr>
      <w:sz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2350A3"/>
    <w:pPr>
      <w:spacing w:before="120" w:line="360" w:lineRule="auto"/>
      <w:ind w:right="4670"/>
      <w:jc w:val="center"/>
    </w:pPr>
    <w:rPr>
      <w:rFonts w:ascii="Arial" w:hAnsi="Arial"/>
      <w:b/>
      <w:sz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character" w:customStyle="1" w:styleId="a5">
    <w:name w:val="Основной текст_"/>
    <w:basedOn w:val="a0"/>
    <w:link w:val="21"/>
    <w:locked/>
    <w:rsid w:val="00A304D2"/>
    <w:rPr>
      <w:rFonts w:cs="Times New Roman"/>
      <w:spacing w:val="7"/>
      <w:sz w:val="27"/>
      <w:szCs w:val="27"/>
      <w:shd w:val="clear" w:color="auto" w:fill="FFFFFF"/>
    </w:rPr>
  </w:style>
  <w:style w:type="character" w:customStyle="1" w:styleId="8">
    <w:name w:val="Основной текст (8)_"/>
    <w:basedOn w:val="a0"/>
    <w:link w:val="80"/>
    <w:locked/>
    <w:rsid w:val="00A304D2"/>
    <w:rPr>
      <w:rFonts w:cs="Times New Roman"/>
      <w:b/>
      <w:bCs/>
      <w:spacing w:val="11"/>
      <w:sz w:val="27"/>
      <w:szCs w:val="27"/>
      <w:shd w:val="clear" w:color="auto" w:fill="FFFFFF"/>
    </w:rPr>
  </w:style>
  <w:style w:type="character" w:customStyle="1" w:styleId="81">
    <w:name w:val="Основной текст (8) + Не полужирный"/>
    <w:aliases w:val="Интервал 0 pt"/>
    <w:basedOn w:val="8"/>
    <w:rsid w:val="00A304D2"/>
    <w:rPr>
      <w:rFonts w:cs="Times New Roman"/>
      <w:b/>
      <w:bCs/>
      <w:color w:val="000000"/>
      <w:spacing w:val="7"/>
      <w:w w:val="100"/>
      <w:position w:val="0"/>
      <w:sz w:val="27"/>
      <w:szCs w:val="27"/>
      <w:shd w:val="clear" w:color="auto" w:fill="FFFFFF"/>
      <w:lang w:val="ru-RU" w:eastAsia="x-none"/>
    </w:rPr>
  </w:style>
  <w:style w:type="paragraph" w:customStyle="1" w:styleId="21">
    <w:name w:val="Основной текст2"/>
    <w:basedOn w:val="a"/>
    <w:link w:val="a5"/>
    <w:rsid w:val="00A304D2"/>
    <w:pPr>
      <w:widowControl w:val="0"/>
      <w:shd w:val="clear" w:color="auto" w:fill="FFFFFF"/>
      <w:spacing w:line="240" w:lineRule="atLeast"/>
    </w:pPr>
    <w:rPr>
      <w:spacing w:val="7"/>
      <w:sz w:val="27"/>
      <w:szCs w:val="27"/>
    </w:rPr>
  </w:style>
  <w:style w:type="paragraph" w:customStyle="1" w:styleId="80">
    <w:name w:val="Основной текст (8)"/>
    <w:basedOn w:val="a"/>
    <w:link w:val="8"/>
    <w:rsid w:val="00A304D2"/>
    <w:pPr>
      <w:widowControl w:val="0"/>
      <w:shd w:val="clear" w:color="auto" w:fill="FFFFFF"/>
      <w:spacing w:line="358" w:lineRule="exact"/>
    </w:pPr>
    <w:rPr>
      <w:b/>
      <w:bCs/>
      <w:spacing w:val="11"/>
      <w:sz w:val="27"/>
      <w:szCs w:val="27"/>
    </w:rPr>
  </w:style>
  <w:style w:type="character" w:customStyle="1" w:styleId="15pt">
    <w:name w:val="Основной текст + 15 pt"/>
    <w:aliases w:val="Полужирный,Интервал 0 pt1"/>
    <w:basedOn w:val="a5"/>
    <w:rsid w:val="00A304D2"/>
    <w:rPr>
      <w:rFonts w:ascii="Times New Roman" w:hAnsi="Times New Roman" w:cs="Times New Roman"/>
      <w:b/>
      <w:bCs/>
      <w:color w:val="000000"/>
      <w:spacing w:val="-7"/>
      <w:w w:val="100"/>
      <w:position w:val="0"/>
      <w:sz w:val="30"/>
      <w:szCs w:val="30"/>
      <w:u w:val="none"/>
      <w:shd w:val="clear" w:color="auto" w:fill="FFFFFF"/>
      <w:lang w:val="ru-RU" w:eastAsia="x-none"/>
    </w:rPr>
  </w:style>
  <w:style w:type="character" w:customStyle="1" w:styleId="31">
    <w:name w:val="Основной текст (3)_"/>
    <w:basedOn w:val="a0"/>
    <w:link w:val="32"/>
    <w:locked/>
    <w:rsid w:val="00A304D2"/>
    <w:rPr>
      <w:rFonts w:cs="Times New Roman"/>
      <w:i/>
      <w:iCs/>
      <w:spacing w:val="-10"/>
      <w:sz w:val="32"/>
      <w:szCs w:val="32"/>
      <w:shd w:val="clear" w:color="auto" w:fill="FFFFFF"/>
    </w:rPr>
  </w:style>
  <w:style w:type="paragraph" w:customStyle="1" w:styleId="32">
    <w:name w:val="Основной текст (3)"/>
    <w:basedOn w:val="a"/>
    <w:link w:val="31"/>
    <w:rsid w:val="00A304D2"/>
    <w:pPr>
      <w:widowControl w:val="0"/>
      <w:shd w:val="clear" w:color="auto" w:fill="FFFFFF"/>
      <w:spacing w:line="377" w:lineRule="exact"/>
      <w:jc w:val="both"/>
    </w:pPr>
    <w:rPr>
      <w:i/>
      <w:iCs/>
      <w:spacing w:val="-10"/>
      <w:sz w:val="32"/>
      <w:szCs w:val="32"/>
    </w:rPr>
  </w:style>
  <w:style w:type="table" w:styleId="a6">
    <w:name w:val="Table Grid"/>
    <w:basedOn w:val="a1"/>
    <w:uiPriority w:val="59"/>
    <w:rsid w:val="00A304D2"/>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503BE7"/>
    <w:rPr>
      <w:rFonts w:cs="Times New Roman"/>
      <w:color w:val="0000FF"/>
      <w:u w:val="single"/>
    </w:rPr>
  </w:style>
  <w:style w:type="paragraph" w:styleId="a8">
    <w:name w:val="header"/>
    <w:basedOn w:val="a"/>
    <w:link w:val="a9"/>
    <w:uiPriority w:val="99"/>
    <w:unhideWhenUsed/>
    <w:rsid w:val="008D2435"/>
    <w:pPr>
      <w:tabs>
        <w:tab w:val="center" w:pos="4677"/>
        <w:tab w:val="right" w:pos="9355"/>
      </w:tabs>
    </w:pPr>
  </w:style>
  <w:style w:type="character" w:customStyle="1" w:styleId="a9">
    <w:name w:val="Верхний колонтитул Знак"/>
    <w:basedOn w:val="a0"/>
    <w:link w:val="a8"/>
    <w:uiPriority w:val="99"/>
    <w:locked/>
    <w:rsid w:val="008D2435"/>
    <w:rPr>
      <w:rFonts w:cs="Times New Roman"/>
      <w:sz w:val="20"/>
      <w:szCs w:val="20"/>
    </w:rPr>
  </w:style>
  <w:style w:type="paragraph" w:styleId="aa">
    <w:name w:val="footer"/>
    <w:basedOn w:val="a"/>
    <w:link w:val="ab"/>
    <w:uiPriority w:val="99"/>
    <w:semiHidden/>
    <w:unhideWhenUsed/>
    <w:rsid w:val="008D2435"/>
    <w:pPr>
      <w:tabs>
        <w:tab w:val="center" w:pos="4677"/>
        <w:tab w:val="right" w:pos="9355"/>
      </w:tabs>
    </w:pPr>
  </w:style>
  <w:style w:type="character" w:customStyle="1" w:styleId="ab">
    <w:name w:val="Нижний колонтитул Знак"/>
    <w:basedOn w:val="a0"/>
    <w:link w:val="aa"/>
    <w:uiPriority w:val="99"/>
    <w:semiHidden/>
    <w:locked/>
    <w:rsid w:val="008D243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74C8034AC54A1F1BB5A85422BA961F751CDA461F3BA30530030DC70664112E2C5F799CF32D1B22A5DBFC804F196BF87FA79E418FA3D0v2J" TargetMode="External"/><Relationship Id="rId18" Type="http://schemas.openxmlformats.org/officeDocument/2006/relationships/hyperlink" Target="consultantplus://offline/ref=DADDC985BA24862474F6A4299314975BCDDDDDEE3466C31AA137F25AB886DE443D7FD21EE3C48F8F4BAB563DD1AEE823B5CA9C6D90EA0260346216Y0FAD" TargetMode="External"/><Relationship Id="rId26" Type="http://schemas.openxmlformats.org/officeDocument/2006/relationships/hyperlink" Target="consultantplus://offline/ref=E21208C86615AB347AC203E617EB7699921B1DD73B1A8EA9145B62DC11D7B747BCD90ABED13AB4744154B878452A920B91FD440755E4E056DF7716UAmAD" TargetMode="External"/><Relationship Id="rId39" Type="http://schemas.openxmlformats.org/officeDocument/2006/relationships/hyperlink" Target="consultantplus://offline/ref=CF1F6CEF23C479A1BD509249EA592AB624498A952EC528983C845A1A07A73A9AC92F684C8C0B22C3D8F61FB85EDDD794DA48551A0B88B1BE66BB38G337E" TargetMode="External"/><Relationship Id="rId21" Type="http://schemas.openxmlformats.org/officeDocument/2006/relationships/hyperlink" Target="consultantplus://offline/ref=E21208C86615AB347AC203E617EB7699921B1DD73B1A8EA9145B62DC11D7B747BCD90ABED13AB4744154B870452A920B91FD440755E4E056DF7716UAmAD" TargetMode="External"/><Relationship Id="rId34" Type="http://schemas.openxmlformats.org/officeDocument/2006/relationships/hyperlink" Target="consultantplus://offline/ref=E3B9A07AE573795B16B2BA7623BCE4621C3DB5F1822181CCADA8A34F15847B32E6D19D327645F80673F09F7DF56BA7C1BD59E78B3A31AA8B7B3211l6hEH" TargetMode="External"/><Relationship Id="rId42" Type="http://schemas.openxmlformats.org/officeDocument/2006/relationships/hyperlink" Target="consultantplus://offline/ref=CF1F6CEF23C479A1BD509249EA592AB624498A952EC528983C845A1A07A73A9AC92F684C8C0B22C3D8F61DB35EDDD794DA48551A0B88B1BE66BB38G337E"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E3CD0321C4FBD73D2397CE683891339C7CF9F2904799871F1CF09823B22D751EBC2A27FF7E5EDCB7101EFBE265A33DD44DBC615C199DFD8E2F98CS0r7C" TargetMode="External"/><Relationship Id="rId29" Type="http://schemas.openxmlformats.org/officeDocument/2006/relationships/hyperlink" Target="consultantplus://offline/ref=E21208C86615AB347AC203E617EB7699921B1DD73B1A8EA9145B62DC11D7B747BCD90ABED13AB4744155B27B452A920B91FD440755E4E056DF7716UAmAD" TargetMode="External"/><Relationship Id="rId11" Type="http://schemas.openxmlformats.org/officeDocument/2006/relationships/hyperlink" Target="consultantplus://offline/ref=E3B9A07AE573795B16B2BA7623BCE4621C3DB5F1822181CCADA8A34F15847B32E6D19D327645F80673F09F7DF56BA7C1BD59E78B3A31AA8B7B3211l6hEH" TargetMode="External"/><Relationship Id="rId24" Type="http://schemas.openxmlformats.org/officeDocument/2006/relationships/hyperlink" Target="consultantplus://offline/ref=E21208C86615AB347AC203E617EB7699921B1DD73B1A8EA9145B62DC11D7B747BCD90ABED13AB4744154B87B452A920B91FD440755E4E056DF7716UAmAD" TargetMode="External"/><Relationship Id="rId32" Type="http://schemas.openxmlformats.org/officeDocument/2006/relationships/hyperlink" Target="consultantplus://offline/ref=4711AACDC31459100B5B338DD5F301F37FCAA37BAC67F0C6BEF238890E7AA50BB671AD1B6D6083AFAF810F09460EA78DB6737DEAE281E7AE040CACEEvBD" TargetMode="External"/><Relationship Id="rId37" Type="http://schemas.openxmlformats.org/officeDocument/2006/relationships/hyperlink" Target="consultantplus://offline/ref=A9EE5FE2B1A32D1F6A15BAD464D59315C40DAD19265CCBBC2A43EECD1B74C86B557EA2652E89038AE13F08606AyEn7E" TargetMode="External"/><Relationship Id="rId40" Type="http://schemas.openxmlformats.org/officeDocument/2006/relationships/hyperlink" Target="consultantplus://offline/ref=CF1F6CEF23C479A1BD509249EA592AB624498A952EC528983C845A1A07A73A9AC92F684C8C0B22C3D8F61FBF5EDDD794DA48551A0B88B1BE66BB38G337E" TargetMode="External"/><Relationship Id="rId45" Type="http://schemas.openxmlformats.org/officeDocument/2006/relationships/hyperlink" Target="consultantplus://offline/ref=7B70E302DA7735C924DF62547313ECD283C5626FB5A2148C9F71EEABD8E7044D3ED35914B1FCCCC672EE279C14BAA516C1965D84E5BB38CC3F1B63M2P2G" TargetMode="External"/><Relationship Id="rId5" Type="http://schemas.openxmlformats.org/officeDocument/2006/relationships/webSettings" Target="webSettings.xml"/><Relationship Id="rId15" Type="http://schemas.openxmlformats.org/officeDocument/2006/relationships/hyperlink" Target="consultantplus://offline/ref=99B3D4F9FCCE4BF303DE490414B0D69EBD3333790491E5D0CCE5C87C4AAC5F8C7A832DE5A7912040BE1B24D19749A15B0DF0B033D6DE92F9A202E8SFL3K" TargetMode="External"/><Relationship Id="rId23" Type="http://schemas.openxmlformats.org/officeDocument/2006/relationships/hyperlink" Target="consultantplus://offline/ref=E21208C86615AB347AC203E617EB7699921B1DD73B1A8EA9145B62DC11D7B747BCD90ABED13AB4744154B878452A920B91FD440755E4E056DF7716UAmAD" TargetMode="External"/><Relationship Id="rId28" Type="http://schemas.openxmlformats.org/officeDocument/2006/relationships/hyperlink" Target="consultantplus://offline/ref=E21208C86615AB347AC203E617EB7699921B1DD73B1A8EA9145B62DC11D7B747BCD90ABED13AB4744155B178452A920B91FD440755E4E056DF7716UAmAD" TargetMode="External"/><Relationship Id="rId36" Type="http://schemas.openxmlformats.org/officeDocument/2006/relationships/hyperlink" Target="consultantplus://offline/ref=A9EE5FE2B1A32D1F6A15A4D972B9CF10C20FFA112B5CC2EB761CB5904C7DC23C0031A32B6A871C8AE521026260BAFFF997BC3D9DB31387919E27F4y4n8E" TargetMode="External"/><Relationship Id="rId49" Type="http://schemas.openxmlformats.org/officeDocument/2006/relationships/theme" Target="theme/theme1.xml"/><Relationship Id="rId10" Type="http://schemas.openxmlformats.org/officeDocument/2006/relationships/hyperlink" Target="consultantplus://offline/ref=E3B9A07AE573795B16B2BA7623BCE4621C3DB5F1822181CCADA8A34F15847B32E6D19D327645F80673F09F7DF56BA7C1BD59E78B3A31AA8B7B3211l6hEH" TargetMode="External"/><Relationship Id="rId19" Type="http://schemas.openxmlformats.org/officeDocument/2006/relationships/hyperlink" Target="consultantplus://offline/ref=DADDC985BA24862474F6A4299314975BCDDDDDEE3466C31AA137F25AB886DE443D7FD21EE3C48F8F4BAB563ED1AEE823B5CA9C6D90EA0260346216Y0FAD" TargetMode="External"/><Relationship Id="rId31" Type="http://schemas.openxmlformats.org/officeDocument/2006/relationships/hyperlink" Target="consultantplus://offline/ref=4711AACDC31459100B5B338DD5F301F37FCAA37BAC67F0C6BEF238890E7AA50BB671AD1B6D6083AFAF81000B460EA78DB6737DEAE281E7AE040CACEEvBD" TargetMode="External"/><Relationship Id="rId44" Type="http://schemas.openxmlformats.org/officeDocument/2006/relationships/hyperlink" Target="consultantplus://offline/ref=5991EABFA9B65FC8379BF2F0AE048CA1A720FA3FFF7F4DA746682DAA513D5199583537E92424CB0B6CBBDA3574F2CB574F5D559BB4J8F" TargetMode="External"/><Relationship Id="rId4" Type="http://schemas.openxmlformats.org/officeDocument/2006/relationships/settings" Target="settings.xml"/><Relationship Id="rId9" Type="http://schemas.openxmlformats.org/officeDocument/2006/relationships/hyperlink" Target="consultantplus://offline/ref=546789D78396996ECD558B56117017D45DF17190C7310ECD6D5D4A17323174CA4BA2075FB101CF3A913943F988G8cDK" TargetMode="External"/><Relationship Id="rId14" Type="http://schemas.openxmlformats.org/officeDocument/2006/relationships/hyperlink" Target="consultantplus://offline/ref=811DCAADDCD4B5688533F73CDD4203FC53593826997609F78FBAEC653E927BD86E996981CA9C78CBD80FB8703ADBF0B6C51171B0A18ADBC9437BJ" TargetMode="External"/><Relationship Id="rId22" Type="http://schemas.openxmlformats.org/officeDocument/2006/relationships/hyperlink" Target="consultantplus://offline/ref=E21208C86615AB347AC203E617EB7699921B1DD73B1A8EA9145B62DC11D7B747BCD90ABED13AB4744154B77F452A920B91FD440755E4E056DF7716UAmAD" TargetMode="External"/><Relationship Id="rId27" Type="http://schemas.openxmlformats.org/officeDocument/2006/relationships/hyperlink" Target="consultantplus://offline/ref=E21208C86615AB347AC203E617EB7699921B1DD73B1A8EA9145B62DC11D7B747BCD90ABED13AB4744154B87B452A920B91FD440755E4E056DF7716UAmAD" TargetMode="External"/><Relationship Id="rId30" Type="http://schemas.openxmlformats.org/officeDocument/2006/relationships/hyperlink" Target="consultantplus://offline/ref=4711AACDC31459100B5B338DD5F301F37FCAA37BAC67F0C6BEF238890E7AA50BB671AD1B6D6083AFAF810F09460EA78DB6737DEAE281E7AE040CACEEvBD" TargetMode="External"/><Relationship Id="rId35" Type="http://schemas.openxmlformats.org/officeDocument/2006/relationships/hyperlink" Target="consultantplus://offline/ref=D84D2F62F68B761D3AE590F24C2952CBD43D8C30A0D84E9FF41E0F8007F08190623D7D1D7E9B33157C0A3D7C717BA25BF5E2A6ECD688F43E0190F1uDN0E" TargetMode="External"/><Relationship Id="rId43" Type="http://schemas.openxmlformats.org/officeDocument/2006/relationships/hyperlink" Target="consultantplus://offline/ref=CF1F6CEF23C479A1BD509249EA592AB624498A952EC528983C845A1A07A73A9AC92F684C8C0B22C3D8F61CBF5EDDD794DA48551A0B88B1BE66BB38G337E"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6474C8034AC54A1F1BB5A85422BA961F751FDB421E38A30530030DC70664112E2C5F799EF7274C78B5DFB5D5400769E161A28042D8v6J" TargetMode="External"/><Relationship Id="rId17" Type="http://schemas.openxmlformats.org/officeDocument/2006/relationships/hyperlink" Target="consultantplus://offline/ref=FABBFA369EA771D436C7140E50F22D0864C2E18A49D47CF2864E0E9AE37917541C1E076BF7ED3DFB04EAE82925D444C45A6A2008FEAE19B6EE89F1oBB9D" TargetMode="External"/><Relationship Id="rId25" Type="http://schemas.openxmlformats.org/officeDocument/2006/relationships/hyperlink" Target="consultantplus://offline/ref=E21208C86615AB347AC203E617EB7699921B1DD73B1A8EA9145B62DC11D7B747BCD90ABED13AB4744154B77F452A920B91FD440755E4E056DF7716UAmAD" TargetMode="External"/><Relationship Id="rId33" Type="http://schemas.openxmlformats.org/officeDocument/2006/relationships/hyperlink" Target="consultantplus://offline/ref=E3B9A07AE573795B16B2BA7623BCE4621C3DB5F1822181CCADA8A34F15847B32E6D19D327645F80673F09F7DF56BA7C1BD59E78B3A31AA8B7B3211l6hEH" TargetMode="External"/><Relationship Id="rId38" Type="http://schemas.openxmlformats.org/officeDocument/2006/relationships/hyperlink" Target="consultantplus://offline/ref=A9EE5FE2B1A32D1F6A15BAD464D59315C40DAD19265CCBBC2A43EECD1B74C86B557EA2652E89038AE13F08606AyEn7E" TargetMode="External"/><Relationship Id="rId46" Type="http://schemas.openxmlformats.org/officeDocument/2006/relationships/hyperlink" Target="http://www.admnkr.ru" TargetMode="External"/><Relationship Id="rId20" Type="http://schemas.openxmlformats.org/officeDocument/2006/relationships/hyperlink" Target="consultantplus://offline/ref=E21208C86615AB347AC203E617EB7699921B1DD73B1A8EA9145B62DC11D7B747BCD90ABED13AB4744154B87E452A920B91FD440755E4E056DF7716UAmAD" TargetMode="External"/><Relationship Id="rId41" Type="http://schemas.openxmlformats.org/officeDocument/2006/relationships/hyperlink" Target="consultantplus://offline/ref=CF1F6CEF23C479A1BD509249EA592AB624498A952EC528983C845A1A07A73A9AC92F684C8C0B22C3D8F61EBA5EDDD794DA48551A0B88B1BE66BB38G337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143A3-911B-46B8-93CD-9C478864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Бессонов Владислав Владимирович</cp:lastModifiedBy>
  <cp:revision>2</cp:revision>
  <cp:lastPrinted>2019-07-04T10:25:00Z</cp:lastPrinted>
  <dcterms:created xsi:type="dcterms:W3CDTF">2019-08-05T02:06:00Z</dcterms:created>
  <dcterms:modified xsi:type="dcterms:W3CDTF">2019-08-05T02:06:00Z</dcterms:modified>
</cp:coreProperties>
</file>