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DEC65" w14:textId="182A4EB0" w:rsidR="00CF38D1" w:rsidRPr="00CF38D1" w:rsidRDefault="00CF38D1" w:rsidP="00CF38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eastAsia="Calibri" w:hAnsi="Times New Roman" w:cs="Times New Roman"/>
          <w:noProof/>
          <w:color w:val="000000"/>
          <w:lang w:eastAsia="ru-RU"/>
        </w:rPr>
        <w:drawing>
          <wp:inline distT="0" distB="0" distL="0" distR="0" wp14:anchorId="71F1BF89" wp14:editId="62029566">
            <wp:extent cx="609600" cy="769620"/>
            <wp:effectExtent l="0" t="0" r="0" b="0"/>
            <wp:docPr id="1" name="Рисунок 1" descr="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2C1D2" w14:textId="77777777" w:rsidR="00CF38D1" w:rsidRPr="00CF38D1" w:rsidRDefault="00CF38D1" w:rsidP="00CF38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32"/>
          <w:szCs w:val="32"/>
        </w:rPr>
      </w:pPr>
      <w:r w:rsidRPr="00CF38D1">
        <w:rPr>
          <w:rFonts w:ascii="Times New Roman" w:eastAsia="Calibri" w:hAnsi="Times New Roman" w:cs="Times New Roman"/>
          <w:bCs/>
          <w:sz w:val="32"/>
          <w:szCs w:val="32"/>
        </w:rPr>
        <w:t>Кемеровская область</w:t>
      </w:r>
    </w:p>
    <w:p w14:paraId="67827B0A" w14:textId="77777777" w:rsidR="00CF38D1" w:rsidRPr="00CF38D1" w:rsidRDefault="00CF38D1" w:rsidP="00CF38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32"/>
          <w:szCs w:val="32"/>
        </w:rPr>
      </w:pPr>
      <w:r w:rsidRPr="00CF38D1">
        <w:rPr>
          <w:rFonts w:ascii="Times New Roman" w:eastAsia="Calibri" w:hAnsi="Times New Roman" w:cs="Times New Roman"/>
          <w:bCs/>
          <w:sz w:val="32"/>
          <w:szCs w:val="32"/>
        </w:rPr>
        <w:t>Новокузнецкий муниципальный район</w:t>
      </w:r>
    </w:p>
    <w:p w14:paraId="13B7221A" w14:textId="77777777" w:rsidR="00CF38D1" w:rsidRPr="00CF38D1" w:rsidRDefault="00CF38D1" w:rsidP="00CF38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32"/>
          <w:szCs w:val="32"/>
        </w:rPr>
      </w:pPr>
      <w:r w:rsidRPr="00CF38D1">
        <w:rPr>
          <w:rFonts w:ascii="Times New Roman" w:eastAsia="Calibri" w:hAnsi="Times New Roman" w:cs="Times New Roman"/>
          <w:bCs/>
          <w:sz w:val="32"/>
          <w:szCs w:val="32"/>
        </w:rPr>
        <w:t>Администрация Новокузнецкого муниципального района</w:t>
      </w:r>
    </w:p>
    <w:p w14:paraId="73A3EF66" w14:textId="77777777" w:rsidR="00CF38D1" w:rsidRPr="00CF38D1" w:rsidRDefault="00CF38D1" w:rsidP="00CF3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</w:p>
    <w:p w14:paraId="7323FF7B" w14:textId="77777777" w:rsidR="00CF38D1" w:rsidRPr="00CF38D1" w:rsidRDefault="00CF38D1" w:rsidP="00CF3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CF38D1">
        <w:rPr>
          <w:rFonts w:ascii="Times New Roman" w:eastAsia="Calibri" w:hAnsi="Times New Roman" w:cs="Times New Roman"/>
          <w:bCs/>
          <w:sz w:val="32"/>
          <w:szCs w:val="32"/>
        </w:rPr>
        <w:t>ПОСТАНОВЛЕНИЕ</w:t>
      </w:r>
    </w:p>
    <w:p w14:paraId="470D1362" w14:textId="77777777" w:rsidR="00CF38D1" w:rsidRPr="00CF38D1" w:rsidRDefault="00CF38D1" w:rsidP="00CF3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</w:p>
    <w:p w14:paraId="5BAD80A0" w14:textId="257462D4" w:rsidR="00CF38D1" w:rsidRPr="00822831" w:rsidRDefault="00CF38D1" w:rsidP="00CF3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24"/>
        </w:rPr>
      </w:pPr>
      <w:r w:rsidRPr="00822831">
        <w:rPr>
          <w:rFonts w:ascii="Times New Roman" w:eastAsia="Calibri" w:hAnsi="Times New Roman" w:cs="Times New Roman"/>
          <w:bCs/>
          <w:sz w:val="32"/>
          <w:szCs w:val="24"/>
        </w:rPr>
        <w:t xml:space="preserve">от </w:t>
      </w:r>
      <w:r w:rsidR="0083219E" w:rsidRPr="00822831">
        <w:rPr>
          <w:rFonts w:ascii="Times New Roman" w:eastAsia="Calibri" w:hAnsi="Times New Roman" w:cs="Times New Roman"/>
          <w:bCs/>
          <w:sz w:val="32"/>
          <w:szCs w:val="24"/>
        </w:rPr>
        <w:t>29.07.2019</w:t>
      </w:r>
      <w:r w:rsidRPr="00822831">
        <w:rPr>
          <w:rFonts w:ascii="Times New Roman" w:eastAsia="Calibri" w:hAnsi="Times New Roman" w:cs="Times New Roman"/>
          <w:bCs/>
          <w:sz w:val="32"/>
          <w:szCs w:val="24"/>
        </w:rPr>
        <w:t xml:space="preserve"> № </w:t>
      </w:r>
      <w:r w:rsidR="0083219E" w:rsidRPr="00822831">
        <w:rPr>
          <w:rFonts w:ascii="Times New Roman" w:eastAsia="Calibri" w:hAnsi="Times New Roman" w:cs="Times New Roman"/>
          <w:bCs/>
          <w:sz w:val="32"/>
          <w:szCs w:val="24"/>
        </w:rPr>
        <w:t>145</w:t>
      </w:r>
    </w:p>
    <w:p w14:paraId="2A2C54CA" w14:textId="77777777" w:rsidR="00CF38D1" w:rsidRPr="00CF38D1" w:rsidRDefault="00CF38D1" w:rsidP="00CF3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24"/>
        </w:rPr>
      </w:pPr>
      <w:r w:rsidRPr="00CF38D1">
        <w:rPr>
          <w:rFonts w:ascii="Times New Roman" w:eastAsia="Calibri" w:hAnsi="Times New Roman" w:cs="Times New Roman"/>
          <w:bCs/>
          <w:sz w:val="32"/>
          <w:szCs w:val="24"/>
        </w:rPr>
        <w:t>г. Новокузнецк</w:t>
      </w:r>
    </w:p>
    <w:p w14:paraId="01BD9AFC" w14:textId="77777777" w:rsidR="00CF38D1" w:rsidRPr="00CF38D1" w:rsidRDefault="00CF38D1" w:rsidP="00CF3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</w:p>
    <w:p w14:paraId="61EF619A" w14:textId="77777777" w:rsidR="00CF38D1" w:rsidRPr="00CF38D1" w:rsidRDefault="00CF38D1" w:rsidP="00CF3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CF38D1">
        <w:rPr>
          <w:rFonts w:ascii="Times New Roman" w:eastAsia="Calibri" w:hAnsi="Times New Roman" w:cs="Times New Roman"/>
          <w:bCs/>
          <w:sz w:val="32"/>
          <w:szCs w:val="32"/>
        </w:rPr>
        <w:t xml:space="preserve">Об утверждении примерного Положения об оплате труда работников комитета по культуре и национальной политике администрации </w:t>
      </w:r>
    </w:p>
    <w:p w14:paraId="378049A8" w14:textId="77777777" w:rsidR="00CF38D1" w:rsidRPr="00CF38D1" w:rsidRDefault="00CF38D1" w:rsidP="00CF3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32"/>
          <w:szCs w:val="32"/>
        </w:rPr>
      </w:pPr>
      <w:r w:rsidRPr="00CF38D1">
        <w:rPr>
          <w:rFonts w:ascii="Times New Roman" w:eastAsia="Calibri" w:hAnsi="Times New Roman" w:cs="Times New Roman"/>
          <w:bCs/>
          <w:sz w:val="32"/>
          <w:szCs w:val="32"/>
        </w:rPr>
        <w:t>Новокузнецкого муниципального района</w:t>
      </w:r>
    </w:p>
    <w:p w14:paraId="4F969469" w14:textId="77777777" w:rsidR="00CF38D1" w:rsidRPr="00CF38D1" w:rsidRDefault="00CF38D1" w:rsidP="00CF3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EC86CF0" w14:textId="77777777" w:rsidR="00CF38D1" w:rsidRPr="00CF38D1" w:rsidRDefault="00CF38D1" w:rsidP="00CF3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A082980" w14:textId="77777777" w:rsidR="00CF38D1" w:rsidRPr="00CF38D1" w:rsidRDefault="00CF38D1" w:rsidP="00CF3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38D1"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CF38D1">
        <w:rPr>
          <w:rFonts w:ascii="Times New Roman" w:eastAsia="Calibri" w:hAnsi="Times New Roman" w:cs="Times New Roman"/>
          <w:color w:val="000000"/>
          <w:sz w:val="24"/>
          <w:szCs w:val="24"/>
        </w:rPr>
        <w:t>решением Совета народных депутатов Новокузнецкого муниципального района от 29.01.2019 16-МНПА «О внесении изменений в решение Новокузнецкого районного Совета народных депутатов от 24.01.2012 № 341-МНПА «Об утверждении положений о размерах и условиях денежного вознаграждения лиц, замещающих муниципальные должности, денежного содержания муниципальных служащих и оплаты труда лиц, осуществляющих техническое обеспечение деятельности органов местного самоуправления Новокузнецкого муниципального района»,</w:t>
      </w:r>
      <w:r w:rsidRPr="00CF38D1">
        <w:rPr>
          <w:rFonts w:ascii="Calibri" w:eastAsia="Calibri" w:hAnsi="Calibri" w:cs="Times New Roman"/>
          <w:color w:val="000000"/>
          <w:sz w:val="27"/>
          <w:szCs w:val="27"/>
        </w:rPr>
        <w:t xml:space="preserve"> </w:t>
      </w:r>
      <w:r w:rsidRPr="00CF38D1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Новокузнецкого</w:t>
      </w:r>
      <w:proofErr w:type="gramEnd"/>
      <w:r w:rsidRPr="00CF38D1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от 02.08.2017 № 138 «О введении новых </w:t>
      </w:r>
      <w:proofErr w:type="gramStart"/>
      <w:r w:rsidRPr="00CF38D1">
        <w:rPr>
          <w:rFonts w:ascii="Times New Roman" w:eastAsia="Calibri" w:hAnsi="Times New Roman" w:cs="Times New Roman"/>
          <w:sz w:val="24"/>
          <w:szCs w:val="24"/>
        </w:rPr>
        <w:t>систем оплаты труда работников муниципальных учреждений Новокузнецкого</w:t>
      </w:r>
      <w:proofErr w:type="gramEnd"/>
      <w:r w:rsidRPr="00CF38D1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района», руководствуясь статьей 40 Устава муниципального образования «Новокузнецкий муниципальный район»:</w:t>
      </w:r>
    </w:p>
    <w:p w14:paraId="362CE612" w14:textId="77777777" w:rsidR="00CF38D1" w:rsidRPr="00CF38D1" w:rsidRDefault="00CF38D1" w:rsidP="00CF38D1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8D1">
        <w:rPr>
          <w:rFonts w:ascii="Times New Roman" w:eastAsia="Calibri" w:hAnsi="Times New Roman" w:cs="Times New Roman"/>
          <w:sz w:val="24"/>
          <w:szCs w:val="24"/>
        </w:rPr>
        <w:t xml:space="preserve">Утвердить примерное Положение об оплате труда </w:t>
      </w:r>
      <w:r w:rsidRPr="00CF38D1">
        <w:rPr>
          <w:rFonts w:ascii="Times New Roman" w:eastAsia="Calibri" w:hAnsi="Times New Roman" w:cs="Times New Roman"/>
          <w:bCs/>
          <w:sz w:val="24"/>
          <w:szCs w:val="24"/>
        </w:rPr>
        <w:t>работников комитета по культуре и национальной политике администрации Новокузнецкого муниципального района</w:t>
      </w:r>
      <w:r w:rsidRPr="00CF38D1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14:paraId="738320D2" w14:textId="77777777" w:rsidR="00CF38D1" w:rsidRPr="00CF38D1" w:rsidRDefault="00CF38D1" w:rsidP="00CF38D1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8D1">
        <w:rPr>
          <w:rFonts w:ascii="Times New Roman" w:eastAsia="Calibri" w:hAnsi="Times New Roman" w:cs="Times New Roman"/>
          <w:color w:val="000000"/>
          <w:sz w:val="24"/>
          <w:szCs w:val="24"/>
        </w:rPr>
        <w:t>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www.admnkr.ru в информационно-телекоммуникационной системе «Интернет».</w:t>
      </w:r>
    </w:p>
    <w:p w14:paraId="088F01CB" w14:textId="77777777" w:rsidR="00CF38D1" w:rsidRPr="00CF38D1" w:rsidRDefault="00CF38D1" w:rsidP="00CF38D1">
      <w:pPr>
        <w:numPr>
          <w:ilvl w:val="0"/>
          <w:numId w:val="15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CF38D1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вступает в силу со </w:t>
      </w:r>
      <w:proofErr w:type="gramStart"/>
      <w:r w:rsidRPr="00CF38D1">
        <w:rPr>
          <w:rFonts w:ascii="Times New Roman" w:eastAsia="Calibri" w:hAnsi="Times New Roman" w:cs="Times New Roman"/>
          <w:sz w:val="24"/>
          <w:szCs w:val="24"/>
        </w:rPr>
        <w:t>дня, следующего за днем его официального опубликования и распространяет</w:t>
      </w:r>
      <w:proofErr w:type="gramEnd"/>
      <w:r w:rsidRPr="00CF38D1">
        <w:rPr>
          <w:rFonts w:ascii="Times New Roman" w:eastAsia="Calibri" w:hAnsi="Times New Roman" w:cs="Times New Roman"/>
          <w:sz w:val="24"/>
          <w:szCs w:val="24"/>
        </w:rPr>
        <w:t xml:space="preserve"> свое действие на правоотношения, возникшие с 01.04.2019.</w:t>
      </w:r>
    </w:p>
    <w:p w14:paraId="714472A1" w14:textId="77777777" w:rsidR="00CF38D1" w:rsidRPr="00CF38D1" w:rsidRDefault="00CF38D1" w:rsidP="00CF38D1">
      <w:pPr>
        <w:numPr>
          <w:ilvl w:val="0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38D1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CF38D1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Новокузнецкого муниципального района по социальным вопросам Л.В. Калугину.</w:t>
      </w:r>
    </w:p>
    <w:p w14:paraId="69EE78EE" w14:textId="77777777" w:rsidR="00CF38D1" w:rsidRPr="00CF38D1" w:rsidRDefault="00CF38D1" w:rsidP="00CF3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CA238C5" w14:textId="77777777" w:rsidR="00CF38D1" w:rsidRPr="00CF38D1" w:rsidRDefault="00CF38D1" w:rsidP="00CF3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668D67F" w14:textId="77777777" w:rsidR="00CF38D1" w:rsidRPr="00CF38D1" w:rsidRDefault="00CF38D1" w:rsidP="00CF38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EF9CCEF" w14:textId="77777777" w:rsidR="00CF38D1" w:rsidRPr="00CF38D1" w:rsidRDefault="00CF38D1" w:rsidP="00CF38D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F38D1">
        <w:rPr>
          <w:rFonts w:ascii="Times New Roman" w:eastAsia="Calibri" w:hAnsi="Times New Roman" w:cs="Times New Roman"/>
          <w:sz w:val="24"/>
          <w:szCs w:val="24"/>
        </w:rPr>
        <w:t>Глава Новокузнецкого муниципального района                                                      А.В. Шарнин</w:t>
      </w:r>
    </w:p>
    <w:p w14:paraId="5340C7FC" w14:textId="77777777" w:rsidR="00B44BEB" w:rsidRDefault="00B44BEB" w:rsidP="008825B9">
      <w:pPr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44E563" w14:textId="77777777" w:rsidR="00B44BEB" w:rsidRDefault="00B44BEB" w:rsidP="008825B9">
      <w:pPr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20F4D0" w14:textId="77777777" w:rsidR="00B44BEB" w:rsidRDefault="00B44BEB" w:rsidP="008825B9">
      <w:pPr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5C8E20" w14:textId="77777777" w:rsidR="00B44BEB" w:rsidRDefault="00B44BEB" w:rsidP="008825B9">
      <w:pPr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C5552B" w14:textId="77777777" w:rsidR="00B44BEB" w:rsidRDefault="00B44BEB" w:rsidP="008825B9">
      <w:pPr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6109B2" w14:textId="77777777" w:rsidR="00B44BEB" w:rsidRDefault="00B44BEB" w:rsidP="008825B9">
      <w:pPr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BDB88C" w14:textId="77777777" w:rsidR="00B44BEB" w:rsidRDefault="00B44BEB" w:rsidP="008825B9">
      <w:pPr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215A80" w14:textId="77777777" w:rsidR="00BA2C27" w:rsidRDefault="00F07A32" w:rsidP="008825B9">
      <w:pPr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A3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14:paraId="6999AEA6" w14:textId="77777777" w:rsidR="00F07A32" w:rsidRPr="00F07A32" w:rsidRDefault="00F07A32" w:rsidP="008825B9">
      <w:pPr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A32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14:paraId="47CE0174" w14:textId="77777777" w:rsidR="00F07A32" w:rsidRPr="00F07A32" w:rsidRDefault="00F07A32" w:rsidP="008825B9">
      <w:pPr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A32">
        <w:rPr>
          <w:rFonts w:ascii="Times New Roman" w:eastAsia="Calibri" w:hAnsi="Times New Roman" w:cs="Times New Roman"/>
          <w:sz w:val="24"/>
          <w:szCs w:val="24"/>
        </w:rPr>
        <w:t>Новокузнецкого муниципального района</w:t>
      </w:r>
    </w:p>
    <w:p w14:paraId="451A8F3D" w14:textId="020453EB" w:rsidR="00F07A32" w:rsidRPr="00822831" w:rsidRDefault="00F07A32" w:rsidP="008825B9">
      <w:pPr>
        <w:spacing w:after="0" w:line="240" w:lineRule="auto"/>
        <w:ind w:left="53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83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CF38D1" w:rsidRPr="00822831">
        <w:rPr>
          <w:rFonts w:ascii="Times New Roman" w:eastAsia="Calibri" w:hAnsi="Times New Roman" w:cs="Times New Roman"/>
          <w:sz w:val="24"/>
          <w:szCs w:val="24"/>
        </w:rPr>
        <w:t>29.07.2019</w:t>
      </w:r>
      <w:r w:rsidRPr="00822831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CF38D1" w:rsidRPr="00822831">
        <w:rPr>
          <w:rFonts w:ascii="Times New Roman" w:eastAsia="Calibri" w:hAnsi="Times New Roman" w:cs="Times New Roman"/>
          <w:sz w:val="24"/>
          <w:szCs w:val="24"/>
        </w:rPr>
        <w:t xml:space="preserve">145              </w:t>
      </w:r>
    </w:p>
    <w:p w14:paraId="26F5F7AB" w14:textId="77777777" w:rsidR="00F07A32" w:rsidRDefault="00F07A32" w:rsidP="00F07A32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526C28A" w14:textId="77777777" w:rsidR="00367F19" w:rsidRDefault="00367F19" w:rsidP="00F07A32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1B0204AC" w14:textId="77777777" w:rsidR="00367F19" w:rsidRPr="00F07A32" w:rsidRDefault="00367F19" w:rsidP="00F07A32">
      <w:pPr>
        <w:spacing w:after="0" w:line="240" w:lineRule="auto"/>
        <w:ind w:left="72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5CAD2A6" w14:textId="4006F1C3" w:rsidR="00A217D8" w:rsidRDefault="00500B8A" w:rsidP="000D3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Примерное </w:t>
      </w:r>
      <w:r w:rsid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14:paraId="50FFEF8A" w14:textId="7DC0FE58" w:rsidR="00A217D8" w:rsidRDefault="00505E36" w:rsidP="000D3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оплате труда работников </w:t>
      </w:r>
      <w:r w:rsidR="00A217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культуре и национальной политик</w:t>
      </w:r>
      <w:r w:rsidR="001E3F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14:paraId="059554AF" w14:textId="77777777" w:rsidR="00505E36" w:rsidRDefault="006D5F6E" w:rsidP="000D3D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505E36"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</w:p>
    <w:p w14:paraId="4CDE5EFE" w14:textId="77777777" w:rsidR="00505E36" w:rsidRPr="00505E36" w:rsidRDefault="00505E36" w:rsidP="00505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EF1091" w14:textId="237D8975" w:rsidR="00505E36" w:rsidRDefault="007A30B6" w:rsidP="00505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505E36"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Общие положения</w:t>
      </w:r>
    </w:p>
    <w:p w14:paraId="335B396F" w14:textId="77777777" w:rsidR="00505E36" w:rsidRPr="00505E36" w:rsidRDefault="00505E36" w:rsidP="00505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B717FD" w14:textId="3A7BE43D" w:rsidR="00A217D8" w:rsidRDefault="00854863" w:rsidP="00A217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6D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Примерное </w:t>
      </w:r>
      <w:r w:rsidR="00505E36" w:rsidRPr="006116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</w:t>
      </w:r>
      <w:r w:rsidR="00093FA3" w:rsidRPr="0061160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об оплате труда работников</w:t>
      </w:r>
      <w:r w:rsidR="00505E36" w:rsidRPr="0061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7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культуре и национальной политик</w:t>
      </w:r>
      <w:r w:rsidR="001E3F5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217D8" w:rsidRPr="0061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FA3" w:rsidRPr="0061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Новокузнецкого муниципального района </w:t>
      </w:r>
      <w:r w:rsidR="00505E36" w:rsidRPr="0061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6D5F6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05E36" w:rsidRPr="0061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примерное </w:t>
      </w:r>
      <w:r w:rsidR="00505E36" w:rsidRPr="006116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6425B7" w:rsidRPr="0061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разработано в соответствии со статьями </w:t>
      </w:r>
      <w:r w:rsidR="00505E36" w:rsidRPr="00611601">
        <w:rPr>
          <w:rFonts w:ascii="Times New Roman" w:eastAsia="Times New Roman" w:hAnsi="Times New Roman" w:cs="Times New Roman"/>
          <w:sz w:val="24"/>
          <w:szCs w:val="24"/>
          <w:lang w:eastAsia="ru-RU"/>
        </w:rPr>
        <w:t>135, 144 Трудово</w:t>
      </w:r>
      <w:r w:rsidR="006425B7" w:rsidRPr="00611601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кодекса Российской Федерации, постановлением</w:t>
      </w:r>
      <w:r w:rsidR="000D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5B7" w:rsidRPr="006116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0D3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5B7" w:rsidRPr="0061160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425B7" w:rsidRPr="0061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7A30B6" w:rsidRPr="0061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A30B6" w:rsidRPr="00611601">
        <w:rPr>
          <w:rFonts w:ascii="Times New Roman" w:eastAsia="Times New Roman" w:hAnsi="Times New Roman" w:cs="Times New Roman"/>
          <w:sz w:val="24"/>
          <w:szCs w:val="24"/>
          <w:lang w:eastAsia="ru-RU"/>
        </w:rPr>
        <w:t>02.08.2017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0B6" w:rsidRPr="0061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138 </w:t>
      </w:r>
      <w:r w:rsidR="006425B7" w:rsidRPr="0061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введении новых систем оплаты </w:t>
      </w:r>
      <w:r w:rsidR="00BF2951" w:rsidRPr="0061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труда работников муниципальных </w:t>
      </w:r>
      <w:r w:rsidR="006425B7" w:rsidRPr="0061160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 Новокузнецкого муниципального района</w:t>
      </w:r>
      <w:r w:rsidR="006425B7" w:rsidRPr="00A217D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F2951" w:rsidRPr="00A2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F2951" w:rsidRPr="0061160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</w:t>
      </w:r>
      <w:r w:rsidR="00AB45A8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 нормативным правовым актом</w:t>
      </w:r>
      <w:r w:rsidR="00BF2951" w:rsidRPr="0061160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устанавливающим систему оплаты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</w:t>
      </w:r>
      <w:r w:rsidR="00A217D8"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 w:rsidR="00A217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культуре и национальной политик</w:t>
      </w:r>
      <w:r w:rsidR="007C75F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2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A217D8"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  <w:r w:rsidR="00A2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Комитет).</w:t>
      </w:r>
    </w:p>
    <w:p w14:paraId="04201563" w14:textId="77777777" w:rsidR="00611601" w:rsidRPr="00611601" w:rsidRDefault="00611601" w:rsidP="00A217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E12D96" w14:textId="253D1D98" w:rsidR="00611601" w:rsidRDefault="00611601" w:rsidP="007C7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формирования системы оплаты труда</w:t>
      </w:r>
    </w:p>
    <w:p w14:paraId="229EBD4B" w14:textId="77777777" w:rsidR="00611601" w:rsidRPr="00611601" w:rsidRDefault="00611601" w:rsidP="007C7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0AC01" w14:textId="77777777" w:rsidR="007A30B6" w:rsidRDefault="00611601" w:rsidP="00854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A30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42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A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Заработная плата работников </w:t>
      </w:r>
      <w:r w:rsidR="00A217D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="007A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себя:</w:t>
      </w:r>
    </w:p>
    <w:p w14:paraId="66638052" w14:textId="77777777" w:rsidR="007A30B6" w:rsidRDefault="007A30B6" w:rsidP="00854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оклад (должностной оклад);</w:t>
      </w:r>
    </w:p>
    <w:p w14:paraId="123EC174" w14:textId="77777777" w:rsidR="004557D1" w:rsidRDefault="004557D1" w:rsidP="00854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повышающие коэффициенты к окладу (должностному окладу), за работу на селе, за квалификационную категорию;</w:t>
      </w:r>
    </w:p>
    <w:p w14:paraId="0C9035B1" w14:textId="77777777" w:rsidR="007E4AF4" w:rsidRDefault="007A30B6" w:rsidP="00854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7A30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компенсационного харак</w:t>
      </w:r>
      <w:r w:rsidR="007E4A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 (компенсационные выплаты);</w:t>
      </w:r>
    </w:p>
    <w:p w14:paraId="136883C5" w14:textId="77777777" w:rsidR="00BF2951" w:rsidRDefault="007E4AF4" w:rsidP="00854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30B6" w:rsidRPr="007A30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стимулирующего ха</w:t>
      </w:r>
      <w:r w:rsidR="007A30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рактера (стимулирующие выплаты)</w:t>
      </w:r>
      <w:r w:rsidR="00BF29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93E673" w14:textId="77777777" w:rsidR="004557D1" w:rsidRPr="00406B11" w:rsidRDefault="00611601" w:rsidP="00854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41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5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7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окладов (должностных окладов) работникам </w:t>
      </w:r>
      <w:r w:rsidR="00B91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="00B7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устанавливаются </w:t>
      </w:r>
      <w:r w:rsidR="00B91F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Комитета</w:t>
      </w:r>
      <w:r w:rsidR="00B70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требований к профессиональной подготовке и уровню квалификации, которые необходимы для осуществления соответствующей</w:t>
      </w:r>
      <w:r w:rsidR="00D01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деятельности.</w:t>
      </w:r>
    </w:p>
    <w:p w14:paraId="63FC80FF" w14:textId="77777777" w:rsidR="00F13E85" w:rsidRDefault="00F13E85" w:rsidP="00BF29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EDB1D1" w14:textId="34A51694" w:rsidR="00686EA2" w:rsidRDefault="00686EA2" w:rsidP="007C7E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Условия оплаты труда работников</w:t>
      </w:r>
      <w:r w:rsidR="006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F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</w:p>
    <w:p w14:paraId="01CB9072" w14:textId="77777777" w:rsidR="002641BD" w:rsidRDefault="002641BD" w:rsidP="007C7E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712001" w14:textId="77777777" w:rsidR="002641BD" w:rsidRDefault="002641BD" w:rsidP="007C7E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505E36">
        <w:rPr>
          <w:rFonts w:ascii="Times New Roman" w:hAnsi="Times New Roman" w:cs="Times New Roman"/>
          <w:sz w:val="24"/>
          <w:szCs w:val="24"/>
        </w:rPr>
        <w:t> Условия оплаты труда</w:t>
      </w:r>
      <w:r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B91F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hAnsi="Times New Roman" w:cs="Times New Roman"/>
          <w:sz w:val="24"/>
          <w:szCs w:val="24"/>
        </w:rPr>
        <w:t>, включают</w:t>
      </w:r>
      <w:r w:rsidRPr="00505E36">
        <w:rPr>
          <w:rFonts w:ascii="Times New Roman" w:hAnsi="Times New Roman" w:cs="Times New Roman"/>
          <w:sz w:val="24"/>
          <w:szCs w:val="24"/>
        </w:rPr>
        <w:t xml:space="preserve"> размер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05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окладов</w:t>
      </w:r>
      <w:r w:rsidRPr="00505E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выплат компенсационного </w:t>
      </w:r>
      <w:r w:rsidR="006737C8">
        <w:rPr>
          <w:rFonts w:ascii="Times New Roman" w:hAnsi="Times New Roman" w:cs="Times New Roman"/>
          <w:sz w:val="24"/>
          <w:szCs w:val="24"/>
        </w:rPr>
        <w:t xml:space="preserve">характера (компенсационных выплат)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6737C8">
        <w:rPr>
          <w:rFonts w:ascii="Times New Roman" w:hAnsi="Times New Roman" w:cs="Times New Roman"/>
          <w:sz w:val="24"/>
          <w:szCs w:val="24"/>
        </w:rPr>
        <w:t xml:space="preserve">выплат </w:t>
      </w:r>
      <w:r>
        <w:rPr>
          <w:rFonts w:ascii="Times New Roman" w:hAnsi="Times New Roman" w:cs="Times New Roman"/>
          <w:sz w:val="24"/>
          <w:szCs w:val="24"/>
        </w:rPr>
        <w:t>стимулирующего характера</w:t>
      </w:r>
      <w:r w:rsidR="006737C8">
        <w:rPr>
          <w:rFonts w:ascii="Times New Roman" w:hAnsi="Times New Roman" w:cs="Times New Roman"/>
          <w:sz w:val="24"/>
          <w:szCs w:val="24"/>
        </w:rPr>
        <w:t xml:space="preserve"> (стимулирующих выплат)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E5C838" w14:textId="77777777" w:rsidR="002641BD" w:rsidRDefault="00F04C5B" w:rsidP="002641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6737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7C8">
        <w:rPr>
          <w:rFonts w:ascii="Times New Roman" w:hAnsi="Times New Roman" w:cs="Times New Roman"/>
          <w:sz w:val="24"/>
          <w:szCs w:val="24"/>
        </w:rPr>
        <w:t xml:space="preserve">Условия оплаты труда работников </w:t>
      </w:r>
      <w:r w:rsidR="00B91F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="006737C8">
        <w:rPr>
          <w:rFonts w:ascii="Times New Roman" w:hAnsi="Times New Roman" w:cs="Times New Roman"/>
          <w:sz w:val="24"/>
          <w:szCs w:val="24"/>
        </w:rPr>
        <w:t>, включая</w:t>
      </w:r>
      <w:r w:rsidR="002641BD">
        <w:rPr>
          <w:rFonts w:ascii="Times New Roman" w:hAnsi="Times New Roman" w:cs="Times New Roman"/>
          <w:sz w:val="24"/>
          <w:szCs w:val="24"/>
        </w:rPr>
        <w:t xml:space="preserve"> размер оклада (должностного оклада), повышающие коэффициенты к окладам, выплаты компенсационного </w:t>
      </w:r>
      <w:r w:rsidR="006737C8">
        <w:rPr>
          <w:rFonts w:ascii="Times New Roman" w:hAnsi="Times New Roman" w:cs="Times New Roman"/>
          <w:sz w:val="24"/>
          <w:szCs w:val="24"/>
        </w:rPr>
        <w:t xml:space="preserve">характера (компенсационные выплаты) </w:t>
      </w:r>
      <w:r w:rsidR="002641BD">
        <w:rPr>
          <w:rFonts w:ascii="Times New Roman" w:hAnsi="Times New Roman" w:cs="Times New Roman"/>
          <w:sz w:val="24"/>
          <w:szCs w:val="24"/>
        </w:rPr>
        <w:t xml:space="preserve">и </w:t>
      </w:r>
      <w:r w:rsidR="006737C8">
        <w:rPr>
          <w:rFonts w:ascii="Times New Roman" w:hAnsi="Times New Roman" w:cs="Times New Roman"/>
          <w:sz w:val="24"/>
          <w:szCs w:val="24"/>
        </w:rPr>
        <w:t>выплат</w:t>
      </w:r>
      <w:r w:rsidR="00AB45A8">
        <w:rPr>
          <w:rFonts w:ascii="Times New Roman" w:hAnsi="Times New Roman" w:cs="Times New Roman"/>
          <w:sz w:val="24"/>
          <w:szCs w:val="24"/>
        </w:rPr>
        <w:t>ы</w:t>
      </w:r>
      <w:r w:rsidR="006737C8">
        <w:rPr>
          <w:rFonts w:ascii="Times New Roman" w:hAnsi="Times New Roman" w:cs="Times New Roman"/>
          <w:sz w:val="24"/>
          <w:szCs w:val="24"/>
        </w:rPr>
        <w:t xml:space="preserve"> </w:t>
      </w:r>
      <w:r w:rsidR="002641BD">
        <w:rPr>
          <w:rFonts w:ascii="Times New Roman" w:hAnsi="Times New Roman" w:cs="Times New Roman"/>
          <w:sz w:val="24"/>
          <w:szCs w:val="24"/>
        </w:rPr>
        <w:t xml:space="preserve">стимулирующего </w:t>
      </w:r>
      <w:r w:rsidR="002641BD" w:rsidRPr="00505E36">
        <w:rPr>
          <w:rFonts w:ascii="Times New Roman" w:hAnsi="Times New Roman" w:cs="Times New Roman"/>
          <w:sz w:val="24"/>
          <w:szCs w:val="24"/>
        </w:rPr>
        <w:t>характера</w:t>
      </w:r>
      <w:r w:rsidR="006737C8">
        <w:rPr>
          <w:rFonts w:ascii="Times New Roman" w:hAnsi="Times New Roman" w:cs="Times New Roman"/>
          <w:sz w:val="24"/>
          <w:szCs w:val="24"/>
        </w:rPr>
        <w:t xml:space="preserve"> (стимулирующих выплат)</w:t>
      </w:r>
      <w:r w:rsidR="002641BD" w:rsidRPr="00505E36">
        <w:rPr>
          <w:rFonts w:ascii="Times New Roman" w:hAnsi="Times New Roman" w:cs="Times New Roman"/>
          <w:sz w:val="24"/>
          <w:szCs w:val="24"/>
        </w:rPr>
        <w:t>, являются обязательными д</w:t>
      </w:r>
      <w:r w:rsidR="00BE68F8">
        <w:rPr>
          <w:rFonts w:ascii="Times New Roman" w:hAnsi="Times New Roman" w:cs="Times New Roman"/>
          <w:sz w:val="24"/>
          <w:szCs w:val="24"/>
        </w:rPr>
        <w:t>ля включения в трудовой договор</w:t>
      </w:r>
      <w:r w:rsidR="005521A0">
        <w:rPr>
          <w:rFonts w:ascii="Times New Roman" w:hAnsi="Times New Roman" w:cs="Times New Roman"/>
          <w:sz w:val="24"/>
          <w:szCs w:val="24"/>
        </w:rPr>
        <w:t xml:space="preserve"> </w:t>
      </w:r>
      <w:r w:rsidR="002641BD" w:rsidRPr="00505E36">
        <w:rPr>
          <w:rFonts w:ascii="Times New Roman" w:hAnsi="Times New Roman" w:cs="Times New Roman"/>
          <w:sz w:val="24"/>
          <w:szCs w:val="24"/>
        </w:rPr>
        <w:t>или в дополнительное соглашение</w:t>
      </w:r>
      <w:r w:rsidR="006737C8">
        <w:rPr>
          <w:rFonts w:ascii="Times New Roman" w:hAnsi="Times New Roman" w:cs="Times New Roman"/>
          <w:sz w:val="24"/>
          <w:szCs w:val="24"/>
        </w:rPr>
        <w:t>, заключаемые</w:t>
      </w:r>
      <w:r w:rsidR="002641BD" w:rsidRPr="00505E36">
        <w:rPr>
          <w:rFonts w:ascii="Times New Roman" w:hAnsi="Times New Roman" w:cs="Times New Roman"/>
          <w:sz w:val="24"/>
          <w:szCs w:val="24"/>
        </w:rPr>
        <w:t xml:space="preserve"> между работодателем и работником.</w:t>
      </w:r>
    </w:p>
    <w:p w14:paraId="213ECE82" w14:textId="77777777" w:rsidR="002641BD" w:rsidRDefault="00F04C5B" w:rsidP="002641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2641BD" w:rsidRPr="00505E36">
        <w:rPr>
          <w:rFonts w:ascii="Times New Roman" w:hAnsi="Times New Roman" w:cs="Times New Roman"/>
          <w:sz w:val="24"/>
          <w:szCs w:val="24"/>
        </w:rPr>
        <w:t xml:space="preserve">. Оплата труда работников </w:t>
      </w:r>
      <w:r w:rsidR="00B91F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="002641BD">
        <w:rPr>
          <w:rFonts w:ascii="Times New Roman" w:hAnsi="Times New Roman" w:cs="Times New Roman"/>
          <w:sz w:val="24"/>
          <w:szCs w:val="24"/>
        </w:rPr>
        <w:t xml:space="preserve">, </w:t>
      </w:r>
      <w:r w:rsidR="006737C8">
        <w:rPr>
          <w:rFonts w:ascii="Times New Roman" w:hAnsi="Times New Roman" w:cs="Times New Roman"/>
          <w:sz w:val="24"/>
          <w:szCs w:val="24"/>
        </w:rPr>
        <w:t>занятых по совместительству,</w:t>
      </w:r>
      <w:r w:rsidR="002641BD" w:rsidRPr="00505E36">
        <w:rPr>
          <w:rFonts w:ascii="Times New Roman" w:hAnsi="Times New Roman" w:cs="Times New Roman"/>
          <w:sz w:val="24"/>
          <w:szCs w:val="24"/>
        </w:rPr>
        <w:t xml:space="preserve"> а также работающих на условиях неполного рабочего времени, производится пропорционально отработанному времени либо в зависимости от выполненного объема работ. Определение размеров заработной платы по основной должности, а также по должности, занимаемой по совместительству, производится раздельно по каждой из должностей.</w:t>
      </w:r>
    </w:p>
    <w:p w14:paraId="0185139E" w14:textId="77777777" w:rsidR="002641BD" w:rsidRDefault="00F04C5B" w:rsidP="002641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2641BD">
        <w:rPr>
          <w:rFonts w:ascii="Times New Roman" w:hAnsi="Times New Roman" w:cs="Times New Roman"/>
          <w:sz w:val="24"/>
          <w:szCs w:val="24"/>
        </w:rPr>
        <w:t xml:space="preserve">. </w:t>
      </w:r>
      <w:r w:rsidR="002641BD" w:rsidRPr="00505E36">
        <w:rPr>
          <w:rFonts w:ascii="Times New Roman" w:hAnsi="Times New Roman" w:cs="Times New Roman"/>
          <w:sz w:val="24"/>
          <w:szCs w:val="24"/>
        </w:rPr>
        <w:t xml:space="preserve">Заработная плата работника </w:t>
      </w:r>
      <w:r w:rsidR="00B91F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="002641BD" w:rsidRPr="00505E36">
        <w:rPr>
          <w:rFonts w:ascii="Times New Roman" w:hAnsi="Times New Roman" w:cs="Times New Roman"/>
          <w:sz w:val="24"/>
          <w:szCs w:val="24"/>
        </w:rPr>
        <w:t xml:space="preserve"> предельными размерами не ограничивается.</w:t>
      </w:r>
    </w:p>
    <w:p w14:paraId="694E4553" w14:textId="77777777" w:rsidR="002641BD" w:rsidRPr="006F3FE3" w:rsidRDefault="00F04C5B" w:rsidP="002641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FE3">
        <w:rPr>
          <w:rFonts w:ascii="Times New Roman" w:hAnsi="Times New Roman" w:cs="Times New Roman"/>
          <w:sz w:val="24"/>
          <w:szCs w:val="24"/>
        </w:rPr>
        <w:lastRenderedPageBreak/>
        <w:t>3.5</w:t>
      </w:r>
      <w:r w:rsidR="002641BD" w:rsidRPr="006F3F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641BD" w:rsidRPr="006F3FE3">
        <w:rPr>
          <w:rFonts w:ascii="Times New Roman" w:hAnsi="Times New Roman" w:cs="Times New Roman"/>
          <w:sz w:val="24"/>
          <w:szCs w:val="24"/>
        </w:rPr>
        <w:t>Заработная</w:t>
      </w:r>
      <w:r w:rsidR="00F13E85" w:rsidRPr="006F3FE3">
        <w:rPr>
          <w:rFonts w:ascii="Times New Roman" w:hAnsi="Times New Roman" w:cs="Times New Roman"/>
          <w:sz w:val="24"/>
          <w:szCs w:val="24"/>
        </w:rPr>
        <w:t xml:space="preserve"> плата работников</w:t>
      </w:r>
      <w:r w:rsidR="005514A7" w:rsidRPr="006F3FE3">
        <w:rPr>
          <w:rFonts w:ascii="Times New Roman" w:hAnsi="Times New Roman" w:cs="Times New Roman"/>
          <w:sz w:val="24"/>
          <w:szCs w:val="24"/>
        </w:rPr>
        <w:t xml:space="preserve"> </w:t>
      </w:r>
      <w:r w:rsidR="00B91F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="002641BD" w:rsidRPr="006F3FE3">
        <w:rPr>
          <w:rFonts w:ascii="Times New Roman" w:hAnsi="Times New Roman" w:cs="Times New Roman"/>
          <w:sz w:val="24"/>
          <w:szCs w:val="24"/>
        </w:rPr>
        <w:t xml:space="preserve"> (без учета премий и иных стимулирующих выплат) устанавливаемая в соответствии с новыми системами оплаты труда </w:t>
      </w:r>
      <w:r w:rsidR="00A41CDB" w:rsidRPr="006F3FE3">
        <w:rPr>
          <w:rFonts w:ascii="Times New Roman" w:hAnsi="Times New Roman" w:cs="Times New Roman"/>
          <w:sz w:val="24"/>
          <w:szCs w:val="24"/>
        </w:rPr>
        <w:t>и не</w:t>
      </w:r>
      <w:r w:rsidR="002641BD" w:rsidRPr="006F3FE3">
        <w:rPr>
          <w:rFonts w:ascii="Times New Roman" w:hAnsi="Times New Roman" w:cs="Times New Roman"/>
          <w:sz w:val="24"/>
          <w:szCs w:val="24"/>
        </w:rPr>
        <w:t xml:space="preserve"> может быть ниже заработной платы (без учета премий и иных стимулирующих выплат), выплачиваемой до введения новых систем оплаты труда, при условии сохранения объема должностных обязанностей работников и выполнения ими работ той же квалификации.</w:t>
      </w:r>
      <w:proofErr w:type="gramEnd"/>
    </w:p>
    <w:p w14:paraId="7AC67271" w14:textId="77777777" w:rsidR="002641BD" w:rsidRDefault="00F04C5B" w:rsidP="002641B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FE3">
        <w:rPr>
          <w:rFonts w:ascii="Times New Roman" w:hAnsi="Times New Roman" w:cs="Times New Roman"/>
          <w:sz w:val="24"/>
          <w:szCs w:val="24"/>
        </w:rPr>
        <w:t>3.6</w:t>
      </w:r>
      <w:r w:rsidR="002641BD" w:rsidRPr="006F3F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641BD" w:rsidRPr="006F3FE3">
        <w:rPr>
          <w:rFonts w:ascii="Times New Roman" w:hAnsi="Times New Roman" w:cs="Times New Roman"/>
          <w:sz w:val="24"/>
          <w:szCs w:val="24"/>
        </w:rPr>
        <w:t xml:space="preserve">Заработная плата работника </w:t>
      </w:r>
      <w:r w:rsidR="00B91F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="002641BD" w:rsidRPr="006F3FE3">
        <w:rPr>
          <w:rFonts w:ascii="Times New Roman" w:hAnsi="Times New Roman" w:cs="Times New Roman"/>
          <w:sz w:val="24"/>
          <w:szCs w:val="24"/>
        </w:rPr>
        <w:t>, состоящая из вознаграждения</w:t>
      </w:r>
      <w:r w:rsidR="002641BD" w:rsidRPr="00505E36">
        <w:rPr>
          <w:rFonts w:ascii="Times New Roman" w:hAnsi="Times New Roman" w:cs="Times New Roman"/>
          <w:sz w:val="24"/>
          <w:szCs w:val="24"/>
        </w:rPr>
        <w:t xml:space="preserve"> за труд</w:t>
      </w:r>
      <w:r w:rsidR="006737C8">
        <w:rPr>
          <w:rFonts w:ascii="Times New Roman" w:hAnsi="Times New Roman" w:cs="Times New Roman"/>
          <w:sz w:val="24"/>
          <w:szCs w:val="24"/>
        </w:rPr>
        <w:t>,</w:t>
      </w:r>
      <w:r w:rsidR="002641BD" w:rsidRPr="00505E36">
        <w:rPr>
          <w:rFonts w:ascii="Times New Roman" w:hAnsi="Times New Roman" w:cs="Times New Roman"/>
          <w:sz w:val="24"/>
          <w:szCs w:val="24"/>
        </w:rPr>
        <w:t xml:space="preserve"> в зависимости от квалификации работника, сложности, количества, качества и условий выполняемой работы, компенсационных выплат (доплат и надбавок компенсационного характера, в том числе за работу в условиях, отклоняющихся от нормальных, работу в особых климатических условиях и иных выплат компенсационного характера) и стимулирующих выплат (доплат и надбавок стимулирующего характера, премий и иных поощрительных</w:t>
      </w:r>
      <w:proofErr w:type="gramEnd"/>
      <w:r w:rsidR="002641BD" w:rsidRPr="00505E36">
        <w:rPr>
          <w:rFonts w:ascii="Times New Roman" w:hAnsi="Times New Roman" w:cs="Times New Roman"/>
          <w:sz w:val="24"/>
          <w:szCs w:val="24"/>
        </w:rPr>
        <w:t xml:space="preserve"> и разовых выплат), не может быть ниже минимального </w:t>
      </w:r>
      <w:hyperlink r:id="rId10" w:history="1">
        <w:proofErr w:type="gramStart"/>
        <w:r w:rsidR="002641BD" w:rsidRPr="00505E36">
          <w:rPr>
            <w:rFonts w:ascii="Times New Roman" w:hAnsi="Times New Roman" w:cs="Times New Roman"/>
            <w:sz w:val="24"/>
            <w:szCs w:val="24"/>
          </w:rPr>
          <w:t>размера</w:t>
        </w:r>
      </w:hyperlink>
      <w:r w:rsidR="002641BD" w:rsidRPr="00505E36">
        <w:rPr>
          <w:rFonts w:ascii="Times New Roman" w:hAnsi="Times New Roman" w:cs="Times New Roman"/>
          <w:sz w:val="24"/>
          <w:szCs w:val="24"/>
        </w:rPr>
        <w:t xml:space="preserve"> оплаты труда</w:t>
      </w:r>
      <w:proofErr w:type="gramEnd"/>
      <w:r w:rsidR="002641BD" w:rsidRPr="00505E36">
        <w:rPr>
          <w:rFonts w:ascii="Times New Roman" w:hAnsi="Times New Roman" w:cs="Times New Roman"/>
          <w:sz w:val="24"/>
          <w:szCs w:val="24"/>
        </w:rPr>
        <w:t>, установленного в Российской Федерации.</w:t>
      </w:r>
    </w:p>
    <w:p w14:paraId="2A2156EF" w14:textId="77777777" w:rsidR="00BF2951" w:rsidRPr="00710740" w:rsidRDefault="00F04C5B" w:rsidP="007107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BF2951" w:rsidRPr="00710740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Заработная плата</w:t>
      </w:r>
      <w:r w:rsidR="00505E36" w:rsidRPr="00710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4A7" w:rsidRPr="00710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 w:rsidR="00B91F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="005514A7" w:rsidRPr="00710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E36" w:rsidRPr="007107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формуле:</w:t>
      </w:r>
    </w:p>
    <w:p w14:paraId="0AE0CB4D" w14:textId="77777777" w:rsidR="00710740" w:rsidRPr="00710740" w:rsidRDefault="00E75335" w:rsidP="007107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BE0EB30" wp14:editId="153AC7F3">
            <wp:extent cx="4581525" cy="22574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40B95" w14:textId="77777777" w:rsidR="00710740" w:rsidRPr="00710740" w:rsidRDefault="00710740" w:rsidP="006737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10740">
        <w:rPr>
          <w:rFonts w:ascii="Times New Roman" w:hAnsi="Times New Roman" w:cs="Times New Roman"/>
          <w:sz w:val="24"/>
          <w:szCs w:val="24"/>
        </w:rPr>
        <w:t>при этом Ор = (О x К</w:t>
      </w:r>
      <w:proofErr w:type="gramStart"/>
      <w:r w:rsidRPr="0071074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0740">
        <w:rPr>
          <w:rFonts w:ascii="Times New Roman" w:hAnsi="Times New Roman" w:cs="Times New Roman"/>
          <w:sz w:val="24"/>
          <w:szCs w:val="24"/>
        </w:rPr>
        <w:t>) x Кс;</w:t>
      </w:r>
    </w:p>
    <w:p w14:paraId="039D3F54" w14:textId="77777777" w:rsidR="00710740" w:rsidRPr="00710740" w:rsidRDefault="00710740" w:rsidP="006737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10740">
        <w:rPr>
          <w:rFonts w:ascii="Times New Roman" w:hAnsi="Times New Roman" w:cs="Times New Roman"/>
          <w:sz w:val="24"/>
          <w:szCs w:val="24"/>
        </w:rPr>
        <w:t>ЗП - заработная плата работника, руб</w:t>
      </w:r>
      <w:r w:rsidR="006737C8">
        <w:rPr>
          <w:rFonts w:ascii="Times New Roman" w:hAnsi="Times New Roman" w:cs="Times New Roman"/>
          <w:sz w:val="24"/>
          <w:szCs w:val="24"/>
        </w:rPr>
        <w:t>ли</w:t>
      </w:r>
      <w:r w:rsidRPr="00710740">
        <w:rPr>
          <w:rFonts w:ascii="Times New Roman" w:hAnsi="Times New Roman" w:cs="Times New Roman"/>
          <w:sz w:val="24"/>
          <w:szCs w:val="24"/>
        </w:rPr>
        <w:t>;</w:t>
      </w:r>
    </w:p>
    <w:p w14:paraId="42933815" w14:textId="77777777" w:rsidR="00710740" w:rsidRPr="00710740" w:rsidRDefault="00710740" w:rsidP="006737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10740">
        <w:rPr>
          <w:rFonts w:ascii="Times New Roman" w:hAnsi="Times New Roman" w:cs="Times New Roman"/>
          <w:sz w:val="24"/>
          <w:szCs w:val="24"/>
        </w:rPr>
        <w:t>О - минима</w:t>
      </w:r>
      <w:r w:rsidR="006737C8">
        <w:rPr>
          <w:rFonts w:ascii="Times New Roman" w:hAnsi="Times New Roman" w:cs="Times New Roman"/>
          <w:sz w:val="24"/>
          <w:szCs w:val="24"/>
        </w:rPr>
        <w:t>льный размер оклада по ПКГ, рубли</w:t>
      </w:r>
      <w:r w:rsidRPr="00710740">
        <w:rPr>
          <w:rFonts w:ascii="Times New Roman" w:hAnsi="Times New Roman" w:cs="Times New Roman"/>
          <w:sz w:val="24"/>
          <w:szCs w:val="24"/>
        </w:rPr>
        <w:t>;</w:t>
      </w:r>
    </w:p>
    <w:p w14:paraId="24DB4ACF" w14:textId="77777777" w:rsidR="00710740" w:rsidRPr="00710740" w:rsidRDefault="00710740" w:rsidP="006737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10740">
        <w:rPr>
          <w:rFonts w:ascii="Times New Roman" w:hAnsi="Times New Roman" w:cs="Times New Roman"/>
          <w:sz w:val="24"/>
          <w:szCs w:val="24"/>
        </w:rPr>
        <w:t>Ор - оклад (должностной оклад</w:t>
      </w:r>
      <w:r w:rsidR="006737C8">
        <w:rPr>
          <w:rFonts w:ascii="Times New Roman" w:hAnsi="Times New Roman" w:cs="Times New Roman"/>
          <w:sz w:val="24"/>
          <w:szCs w:val="24"/>
        </w:rPr>
        <w:t>), ставка заработной платы, рубли</w:t>
      </w:r>
      <w:r w:rsidRPr="00710740">
        <w:rPr>
          <w:rFonts w:ascii="Times New Roman" w:hAnsi="Times New Roman" w:cs="Times New Roman"/>
          <w:sz w:val="24"/>
          <w:szCs w:val="24"/>
        </w:rPr>
        <w:t>;</w:t>
      </w:r>
    </w:p>
    <w:p w14:paraId="0BD19E20" w14:textId="77777777" w:rsidR="00710740" w:rsidRPr="00710740" w:rsidRDefault="00710740" w:rsidP="006737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10740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71074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10740">
        <w:rPr>
          <w:rFonts w:ascii="Times New Roman" w:hAnsi="Times New Roman" w:cs="Times New Roman"/>
          <w:sz w:val="24"/>
          <w:szCs w:val="24"/>
        </w:rPr>
        <w:t xml:space="preserve"> - повышающий коэффициент к окладу (должностному окладу), ставке заработной платы по занимаемой должности;</w:t>
      </w:r>
    </w:p>
    <w:p w14:paraId="03ABEA93" w14:textId="77777777" w:rsidR="00710740" w:rsidRPr="00710740" w:rsidRDefault="00710740" w:rsidP="006737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10740">
        <w:rPr>
          <w:rFonts w:ascii="Times New Roman" w:hAnsi="Times New Roman" w:cs="Times New Roman"/>
          <w:sz w:val="24"/>
          <w:szCs w:val="24"/>
        </w:rPr>
        <w:t>Кс - повышающий коэффициент к окладу (должностному окладу), ставке за</w:t>
      </w:r>
      <w:bookmarkStart w:id="0" w:name="_GoBack"/>
      <w:bookmarkEnd w:id="0"/>
      <w:r w:rsidRPr="00710740">
        <w:rPr>
          <w:rFonts w:ascii="Times New Roman" w:hAnsi="Times New Roman" w:cs="Times New Roman"/>
          <w:sz w:val="24"/>
          <w:szCs w:val="24"/>
        </w:rPr>
        <w:t>работной платы за работу на селе, Кс = 1,25;</w:t>
      </w:r>
    </w:p>
    <w:p w14:paraId="7552BEAC" w14:textId="77777777" w:rsidR="00710740" w:rsidRPr="00710740" w:rsidRDefault="00710740" w:rsidP="006737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10740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71074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10740">
        <w:rPr>
          <w:rFonts w:ascii="Times New Roman" w:hAnsi="Times New Roman" w:cs="Times New Roman"/>
          <w:sz w:val="24"/>
          <w:szCs w:val="24"/>
        </w:rPr>
        <w:t xml:space="preserve"> - повышающий коэффициент к окладу (должностному окладу), ставке заработной платы за специфику учреждения;</w:t>
      </w:r>
    </w:p>
    <w:p w14:paraId="0269D24F" w14:textId="77777777" w:rsidR="00710740" w:rsidRPr="00710740" w:rsidRDefault="00710740" w:rsidP="006737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10740">
        <w:rPr>
          <w:rFonts w:ascii="Times New Roman" w:hAnsi="Times New Roman" w:cs="Times New Roman"/>
          <w:sz w:val="24"/>
          <w:szCs w:val="24"/>
        </w:rPr>
        <w:t>К3 - повышающий коэффициент к окладу (должностному окладу), ставке заработной платы за ученую степень, почетное звание (учитывая специфику отрасли);</w:t>
      </w:r>
    </w:p>
    <w:p w14:paraId="30B5E410" w14:textId="77777777" w:rsidR="00710740" w:rsidRPr="00710740" w:rsidRDefault="00710740" w:rsidP="006737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10740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71074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710740">
        <w:rPr>
          <w:rFonts w:ascii="Times New Roman" w:hAnsi="Times New Roman" w:cs="Times New Roman"/>
          <w:sz w:val="24"/>
          <w:szCs w:val="24"/>
        </w:rPr>
        <w:t xml:space="preserve"> - персональный повышающий коэффициент к окладу (должностному окладу), ставке заработной платы;</w:t>
      </w:r>
    </w:p>
    <w:p w14:paraId="4CFAF89B" w14:textId="77777777" w:rsidR="00710740" w:rsidRPr="00710740" w:rsidRDefault="00710740" w:rsidP="006737C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10740">
        <w:rPr>
          <w:rFonts w:ascii="Times New Roman" w:hAnsi="Times New Roman" w:cs="Times New Roman"/>
          <w:sz w:val="24"/>
          <w:szCs w:val="24"/>
        </w:rPr>
        <w:t>КВ - компенс</w:t>
      </w:r>
      <w:r w:rsidR="006737C8">
        <w:rPr>
          <w:rFonts w:ascii="Times New Roman" w:hAnsi="Times New Roman" w:cs="Times New Roman"/>
          <w:sz w:val="24"/>
          <w:szCs w:val="24"/>
        </w:rPr>
        <w:t>ационные выплаты работнику, рубли</w:t>
      </w:r>
      <w:r w:rsidRPr="00710740">
        <w:rPr>
          <w:rFonts w:ascii="Times New Roman" w:hAnsi="Times New Roman" w:cs="Times New Roman"/>
          <w:sz w:val="24"/>
          <w:szCs w:val="24"/>
        </w:rPr>
        <w:t>;</w:t>
      </w:r>
    </w:p>
    <w:p w14:paraId="53202507" w14:textId="77777777" w:rsidR="009F129B" w:rsidRPr="00710740" w:rsidRDefault="00710740" w:rsidP="002579A9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740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710740">
        <w:rPr>
          <w:rFonts w:ascii="Times New Roman" w:hAnsi="Times New Roman" w:cs="Times New Roman"/>
          <w:sz w:val="24"/>
          <w:szCs w:val="24"/>
        </w:rPr>
        <w:t xml:space="preserve"> - стимулирующие выплаты работнику, руб</w:t>
      </w:r>
      <w:r w:rsidR="006737C8">
        <w:rPr>
          <w:rFonts w:ascii="Times New Roman" w:hAnsi="Times New Roman" w:cs="Times New Roman"/>
          <w:sz w:val="24"/>
          <w:szCs w:val="24"/>
        </w:rPr>
        <w:t>ли</w:t>
      </w:r>
      <w:r w:rsidRPr="00710740">
        <w:rPr>
          <w:rFonts w:ascii="Times New Roman" w:hAnsi="Times New Roman" w:cs="Times New Roman"/>
          <w:sz w:val="24"/>
          <w:szCs w:val="24"/>
        </w:rPr>
        <w:t>.</w:t>
      </w:r>
    </w:p>
    <w:p w14:paraId="13396BC4" w14:textId="77777777" w:rsidR="009F129B" w:rsidRDefault="00F04C5B" w:rsidP="00023BCB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Оклады по </w:t>
      </w:r>
      <w:r w:rsidR="00673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квалификационным группам</w:t>
      </w:r>
      <w:r w:rsid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579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ПКГ</w:t>
      </w:r>
      <w:r w:rsid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7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работников, </w:t>
      </w:r>
      <w:r w:rsid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 должности руководителей, специалистов и служащих</w:t>
      </w:r>
      <w:r w:rsidR="006737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</w:t>
      </w:r>
      <w:r w:rsidR="009F129B" w:rsidRP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приказе Министерства здравоохранения и социального развития Российской Федерации </w:t>
      </w:r>
      <w:r w:rsidR="006737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29.05.</w:t>
      </w:r>
      <w:r w:rsidR="00F658EF" w:rsidRPr="00F658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2008 </w:t>
      </w:r>
      <w:r w:rsidR="009F129B" w:rsidRPr="00F658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247н </w:t>
      </w:r>
      <w:r w:rsidR="009F129B" w:rsidRPr="00F658E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профессиональных квалификационных групп общеотраслевых должностей руководителей, специалистов и служащих»</w:t>
      </w:r>
      <w:r w:rsidR="006737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в размерах, указанных в </w:t>
      </w:r>
      <w:r w:rsidR="009F129B" w:rsidRPr="009F12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приложении к настоящему </w:t>
      </w:r>
      <w:r w:rsidR="00773E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примерному П</w:t>
      </w:r>
      <w:r w:rsidR="009F129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оложению.</w:t>
      </w:r>
      <w:proofErr w:type="gramEnd"/>
    </w:p>
    <w:p w14:paraId="1CE7F919" w14:textId="77777777" w:rsidR="00065C9F" w:rsidRPr="00A97DBB" w:rsidRDefault="00F04C5B" w:rsidP="002579A9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3.9</w:t>
      </w:r>
      <w:r w:rsidR="002579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5C9F" w:rsidRPr="00065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оклада (должностного оклада) работника увеличивается на повышающий коэффициент к окладу (должностному окладу) за специфику учреждения (структурного подразделения учреждения), на повышающий коэффициент к окладу (должностному окладу) </w:t>
      </w:r>
      <w:r w:rsidR="00065C9F" w:rsidRPr="00065C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ученую степень, почетное звание (учитывая специфику отрасли) в случае наличия основания для их применения.</w:t>
      </w:r>
    </w:p>
    <w:p w14:paraId="0A4C0515" w14:textId="77777777" w:rsidR="00065C9F" w:rsidRPr="009A40BC" w:rsidRDefault="00F04C5B" w:rsidP="002579A9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="00065C9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 оклада (должностного оклада) определяется путем умножения минимального размера оклада ПКГ на повышающий коэффициент к окладу по занимаемой должности соответствующего квалификационного уровня ПКГ.</w:t>
      </w:r>
    </w:p>
    <w:p w14:paraId="216BB7AB" w14:textId="77777777" w:rsidR="009A40BC" w:rsidRPr="009A40BC" w:rsidRDefault="00F04C5B" w:rsidP="002579A9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3.11</w:t>
      </w:r>
      <w:r w:rsidR="009A40BC" w:rsidRPr="009A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Применение повышающих коэффициентов к окладу (должностному окладу) по занимаемой должности за специфику учреждения (структурного подразделения учреждения), за квалификационную категорию, ученую степень, почетное звание (учитывая специфику отрасли) образует новый оклад (должностной оклад) и учитывается при начислении </w:t>
      </w:r>
      <w:r w:rsidR="002579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 компенсационного характера (компенсационных выплат)</w:t>
      </w:r>
      <w:r w:rsidR="009A40BC" w:rsidRPr="009A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579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 стимулирующего характера (стимулирующих</w:t>
      </w:r>
      <w:r w:rsidR="009A40BC" w:rsidRPr="009A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</w:t>
      </w:r>
      <w:r w:rsidR="002579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A40BC" w:rsidRPr="009A40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71E813" w14:textId="77777777" w:rsidR="009A40BC" w:rsidRPr="009A40BC" w:rsidRDefault="00A97DBB" w:rsidP="002579A9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</w:t>
      </w:r>
      <w:r w:rsidR="009A40BC" w:rsidRPr="009A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повышающих коэффициентов к окладам </w:t>
      </w:r>
      <w:r w:rsidR="0025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(должностным окладам) работников </w:t>
      </w:r>
      <w:r w:rsidR="00617D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="009A40BC" w:rsidRPr="009A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различным основаниям осуществляется путем суммирования и (или) умножения на размер оклада (должностного оклада).</w:t>
      </w:r>
    </w:p>
    <w:p w14:paraId="78E0E948" w14:textId="77777777" w:rsidR="009A40BC" w:rsidRPr="006F3FE3" w:rsidRDefault="00A97DBB" w:rsidP="002579A9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</w:t>
      </w:r>
      <w:proofErr w:type="gramStart"/>
      <w:r w:rsidR="009A40BC" w:rsidRPr="006F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окладов (должностных окладов) работников </w:t>
      </w:r>
      <w:r w:rsidR="00E82DF1" w:rsidRPr="006F3FE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</w:t>
      </w:r>
      <w:r w:rsidR="009A40BC" w:rsidRPr="006F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и не ниже действующих на период введения новых систем оплаты труда окладов (должностных окладов)</w:t>
      </w:r>
      <w:r w:rsidR="002579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40BC" w:rsidRPr="006F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до введения новых систем оплаты труда, при условии сохранения объема должностных обязанностей работников и выполнения ими работ той же квалификации.</w:t>
      </w:r>
      <w:proofErr w:type="gramEnd"/>
    </w:p>
    <w:p w14:paraId="67625AD3" w14:textId="77777777" w:rsidR="009A40BC" w:rsidRPr="009A40BC" w:rsidRDefault="00A97DBB" w:rsidP="002579A9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3.14. </w:t>
      </w:r>
      <w:r w:rsidR="002579A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A40BC" w:rsidRPr="006F3FE3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установлении</w:t>
      </w:r>
      <w:r w:rsidR="009A40BC" w:rsidRPr="009A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оплаты труда работникам</w:t>
      </w:r>
      <w:r w:rsidR="0091139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A40BC" w:rsidRPr="009A40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</w:t>
      </w:r>
      <w:r w:rsidR="00E82DF1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="009A40BC" w:rsidRPr="009A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персональный повышающий коэффициент к окладу (должностному окладу), ставке заработной платы работника.</w:t>
      </w:r>
    </w:p>
    <w:p w14:paraId="4343519B" w14:textId="77777777" w:rsidR="009A40BC" w:rsidRPr="009A40BC" w:rsidRDefault="00A97DBB" w:rsidP="002579A9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</w:t>
      </w:r>
      <w:r w:rsidR="009A40BC" w:rsidRPr="009A40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по персональному повышающему коэффициенту к окладу, ставке заработной платы носят стимулирующий характер и не образуют новый оклад.</w:t>
      </w:r>
    </w:p>
    <w:p w14:paraId="089E71F1" w14:textId="77777777" w:rsidR="009A40BC" w:rsidRPr="009A40BC" w:rsidRDefault="00A97DBB" w:rsidP="002579A9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3.16. </w:t>
      </w:r>
      <w:r w:rsidR="009A40BC" w:rsidRPr="009A40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повышающий коэффициент к окладу (должностному окладу) устанавлива</w:t>
      </w:r>
      <w:r w:rsidR="00E82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</w:t>
      </w:r>
      <w:r w:rsidR="0025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работнику </w:t>
      </w:r>
      <w:r w:rsidR="009A40BC" w:rsidRPr="009A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уровня его профессиональной подготовленности, сложности, важности выполняемой работы, степени самостоятельности и ответственности при выполнении поставленных задач, стажа работы в </w:t>
      </w:r>
      <w:r w:rsidR="00F27D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Комитете</w:t>
      </w:r>
      <w:r w:rsidR="009A40BC" w:rsidRPr="009A4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факторов.</w:t>
      </w:r>
    </w:p>
    <w:p w14:paraId="4185DABB" w14:textId="77777777" w:rsidR="009A40BC" w:rsidRPr="00A97DBB" w:rsidRDefault="00A97DBB" w:rsidP="002579A9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3.17. </w:t>
      </w:r>
      <w:r w:rsidR="009A40BC" w:rsidRPr="009A40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повышающий коэффициент к окладу (должностному окладу) устанавливается на определенный период времени в течение соответствующего календарного года (месяц, квартал, год).</w:t>
      </w:r>
    </w:p>
    <w:p w14:paraId="472509E8" w14:textId="77777777" w:rsidR="005507E2" w:rsidRDefault="00A97DBB" w:rsidP="002579A9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 </w:t>
      </w:r>
      <w:r w:rsidR="009A40BC" w:rsidRPr="009A40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персонального повышающего коэффициента к окладу (должностному окладу) устанавливается в размере до 2.</w:t>
      </w:r>
    </w:p>
    <w:p w14:paraId="72F9D82E" w14:textId="77777777" w:rsidR="00F04C5B" w:rsidRPr="00F04C5B" w:rsidRDefault="00A97DBB" w:rsidP="002579A9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3.19. </w:t>
      </w:r>
      <w:r w:rsidR="00F04C5B" w:rsidRPr="00F0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 при наличии оснований устанавливаются выплаты компенсационного характера </w:t>
      </w:r>
      <w:r w:rsidR="0025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(компенсационные выплаты) </w:t>
      </w:r>
      <w:r w:rsidR="00F04C5B" w:rsidRPr="00F04C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</w:t>
      </w:r>
      <w:r w:rsidR="0025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</w:t>
      </w:r>
      <w:r w:rsidR="00F04C5B" w:rsidRPr="00F0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="00190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разделу </w:t>
      </w:r>
      <w:hyperlink w:anchor="P74" w:history="1">
        <w:r w:rsidR="006433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</w:hyperlink>
      <w:r w:rsidR="00F04C5B" w:rsidRPr="00F0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BD13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примерного П</w:t>
      </w:r>
      <w:r w:rsidR="00F04C5B" w:rsidRPr="00F0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оложения.</w:t>
      </w:r>
    </w:p>
    <w:p w14:paraId="75E740D0" w14:textId="77777777" w:rsidR="00F04C5B" w:rsidRPr="00F04C5B" w:rsidRDefault="00A97DBB" w:rsidP="002579A9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3.20. </w:t>
      </w:r>
      <w:r w:rsidR="00F04C5B" w:rsidRPr="00F0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поощрения за выполненную работу </w:t>
      </w:r>
      <w:r w:rsidR="0025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 </w:t>
      </w:r>
      <w:r w:rsidR="00F04C5B" w:rsidRPr="00F04C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</w:t>
      </w:r>
      <w:r w:rsidR="00E82DF1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 w:rsidR="00F04C5B" w:rsidRPr="00F0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выплаты стимулирующего характера</w:t>
      </w:r>
      <w:r w:rsidR="0025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(стимулирующие выплаты),</w:t>
      </w:r>
      <w:r w:rsidR="00F04C5B" w:rsidRPr="00F0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="00190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разделу </w:t>
      </w:r>
      <w:hyperlink w:anchor="P97" w:history="1">
        <w:r w:rsidR="006433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</w:hyperlink>
      <w:r w:rsidR="00F04C5B" w:rsidRPr="00F0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BD13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примерного П</w:t>
      </w:r>
      <w:r w:rsidR="00F04C5B" w:rsidRPr="00F04C5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оложения.</w:t>
      </w:r>
    </w:p>
    <w:p w14:paraId="43AE5F2D" w14:textId="77777777" w:rsidR="00483F1D" w:rsidRDefault="00A97DBB" w:rsidP="00E55F15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3.21. </w:t>
      </w:r>
      <w:r w:rsidR="00F04C5B" w:rsidRPr="00F04C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выплаты стимулирующего характера</w:t>
      </w:r>
      <w:r w:rsidR="0025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(стимулирующих выплат)</w:t>
      </w:r>
      <w:r w:rsidR="00F04C5B" w:rsidRPr="00F0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определяться как в процентах к окладу (должностному окладу), так и в абсолютном размере. Максимальный размер выплат стимулирующего характера </w:t>
      </w:r>
      <w:r w:rsidR="00257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(стимулирующих выплат) </w:t>
      </w:r>
      <w:r w:rsidR="00F04C5B" w:rsidRPr="00F04C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ограничен.</w:t>
      </w:r>
    </w:p>
    <w:p w14:paraId="051CF202" w14:textId="77777777" w:rsidR="000D3D1B" w:rsidRDefault="000D3D1B" w:rsidP="00257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604002" w14:textId="3779FA79" w:rsidR="00505E36" w:rsidRPr="006433C4" w:rsidRDefault="00F13E85" w:rsidP="002579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3C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168C4" w:rsidRPr="0064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7DBB" w:rsidRPr="006433C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выплат</w:t>
      </w:r>
      <w:r w:rsidR="002168C4" w:rsidRPr="0064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компенсационного характера</w:t>
      </w:r>
      <w:r w:rsidR="0082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(компенсационных выплат)</w:t>
      </w:r>
      <w:r w:rsidR="0091139E" w:rsidRPr="00643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04FCD09" w14:textId="77777777" w:rsidR="00554A10" w:rsidRDefault="00554A10" w:rsidP="00257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551FEC" w14:textId="77777777" w:rsidR="002168C4" w:rsidRPr="00505E36" w:rsidRDefault="00F13E85" w:rsidP="00257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168C4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505E36"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168C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168C4"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D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Комитете</w:t>
      </w:r>
      <w:r w:rsidR="0021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предусмотрены</w:t>
      </w:r>
      <w:r w:rsidR="002168C4"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виды выплат компенсационного характера</w:t>
      </w:r>
      <w:r w:rsidR="0061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(компенсационных выплат) </w:t>
      </w:r>
      <w:r w:rsidR="00611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действующим </w:t>
      </w:r>
      <w:r w:rsidR="00617D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</w:t>
      </w:r>
      <w:r w:rsidR="0021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</w:t>
      </w:r>
      <w:r w:rsidR="002168C4"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3B6988C" w14:textId="77777777" w:rsidR="002168C4" w:rsidRPr="00F13E85" w:rsidRDefault="002168C4" w:rsidP="00257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выплаты за работу в местностях с особыми климатическими условиями </w:t>
      </w:r>
      <w:r w:rsidR="00EA5E18" w:rsidRPr="00F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13E8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 коэффициент</w:t>
      </w:r>
      <w:r w:rsidR="00213A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A29C3" w:rsidRPr="00F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равный</w:t>
      </w:r>
      <w:r w:rsidR="00BD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процентов</w:t>
      </w:r>
      <w:r w:rsidR="00EA5E18" w:rsidRPr="00F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заработной платы работника</w:t>
      </w:r>
      <w:r w:rsidRPr="00F13E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266735" w:rsidRPr="00F13E85">
        <w:t xml:space="preserve"> </w:t>
      </w:r>
    </w:p>
    <w:p w14:paraId="2F06F76C" w14:textId="77777777" w:rsidR="00EA29C3" w:rsidRPr="00F13E85" w:rsidRDefault="002168C4" w:rsidP="00257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3E85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EA29C3" w:rsidRPr="00F13E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за работу в условиях, отклоняющихся от нормальных (при выполнении работ различной квалификации, разъездном характере работы, совмещении пр</w:t>
      </w:r>
      <w:r w:rsidR="00213AD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офессий (должностей), расширении зоны обслуживания, исполнении</w:t>
      </w:r>
      <w:r w:rsidR="00EA29C3" w:rsidRPr="00F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 временно отсутствующего работника без освобождения от работы, определенной трудовым договором, </w:t>
      </w:r>
      <w:r w:rsidR="00213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выполнении работы </w:t>
      </w:r>
      <w:r w:rsidR="00EA29C3" w:rsidRPr="00F13E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выходные и нерабо</w:t>
      </w:r>
      <w:r w:rsidR="00213ADE">
        <w:rPr>
          <w:rFonts w:ascii="Times New Roman" w:eastAsia="Times New Roman" w:hAnsi="Times New Roman" w:cs="Times New Roman"/>
          <w:sz w:val="24"/>
          <w:szCs w:val="24"/>
          <w:lang w:eastAsia="ru-RU"/>
        </w:rPr>
        <w:t>чие праздничные дни, сверхурочной работы, работы</w:t>
      </w:r>
      <w:r w:rsidR="00EA29C3" w:rsidRPr="00F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ночное время и при выполнении работ в других условиях, отклоняющихся от нормальных);</w:t>
      </w:r>
      <w:proofErr w:type="gramEnd"/>
    </w:p>
    <w:p w14:paraId="394EA56E" w14:textId="77777777" w:rsidR="00EA29C3" w:rsidRPr="00F13E85" w:rsidRDefault="00EA29C3" w:rsidP="00257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3E8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выплаты за дополнительные виды работ, не входящие в должностные обязанности работников, но непосредственно связанные с их выполнением.</w:t>
      </w:r>
    </w:p>
    <w:p w14:paraId="192D3379" w14:textId="77777777" w:rsidR="00AC718F" w:rsidRPr="00F13E85" w:rsidRDefault="00F13E85" w:rsidP="00257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718F" w:rsidRPr="00F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="00AC718F" w:rsidRPr="00F13E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за работу в условиях, отклоняющихся от нормальных (совмещение пр</w:t>
      </w:r>
      <w:r w:rsidR="00213AD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офессий (должностей), расширение</w:t>
      </w:r>
      <w:r w:rsidR="00AC718F" w:rsidRPr="00F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 обслуживания, сверхурочная работа, работа в ночное время, в выходные и </w:t>
      </w:r>
      <w:r w:rsidR="00A41CDB" w:rsidRPr="00F13E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нерабочие праздничные дни,</w:t>
      </w:r>
      <w:r w:rsidR="00AC718F" w:rsidRPr="00F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выполнение работ в других условиях, отклоняющихся от нормальных), в соответствии со статьями 149, 150, 151, 152, 153, 154 Трудового кодекса Российской Федерации производятся в следующих размерах:</w:t>
      </w:r>
      <w:proofErr w:type="gramEnd"/>
    </w:p>
    <w:p w14:paraId="761C5982" w14:textId="77777777" w:rsidR="00AC718F" w:rsidRPr="00CE7E2A" w:rsidRDefault="00266735" w:rsidP="00257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718F" w:rsidRPr="00F13E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совмещение профессий (</w:t>
      </w:r>
      <w:r w:rsidR="00AC718F" w:rsidRPr="00535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должностей), расширение зоны обслуживания работнику</w:t>
      </w:r>
      <w:r w:rsidR="00213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27D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Комитета</w:t>
      </w:r>
      <w:r w:rsidR="00AC718F" w:rsidRPr="00535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устанавливается доплата</w:t>
      </w:r>
      <w:r w:rsidR="00213A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размере </w:t>
      </w:r>
      <w:r w:rsidR="006031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 </w:t>
      </w:r>
      <w:r w:rsidR="00BD13A4">
        <w:rPr>
          <w:rFonts w:ascii="Times New Roman" w:eastAsia="Times New Roman" w:hAnsi="Times New Roman" w:cs="Times New Roman"/>
          <w:sz w:val="24"/>
          <w:szCs w:val="24"/>
          <w:lang w:eastAsia="ru-RU"/>
        </w:rPr>
        <w:t>40 процентов</w:t>
      </w:r>
      <w:r w:rsidR="00C7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BD125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оклада (</w:t>
      </w:r>
      <w:r w:rsidR="00C760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оклада</w:t>
      </w:r>
      <w:r w:rsidR="00BD12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7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работника;</w:t>
      </w:r>
    </w:p>
    <w:p w14:paraId="38A2C50A" w14:textId="77777777" w:rsidR="00AC718F" w:rsidRPr="00F13E85" w:rsidRDefault="00266735" w:rsidP="00257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718F" w:rsidRPr="00F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труда </w:t>
      </w:r>
      <w:r w:rsidR="0082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работу </w:t>
      </w:r>
      <w:r w:rsidR="00AC718F" w:rsidRPr="00F13E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выходные или нерабочие праздничные дни производится работникам в размере не менее одинарной час</w:t>
      </w:r>
      <w:r w:rsidR="00032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 оклада (должностного оклада) </w:t>
      </w:r>
      <w:r w:rsidR="00AC718F" w:rsidRPr="00F13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части оклада (должностного оклада) сверх оклада (должностного оклада), если работа производилась сверх месячной нормы</w:t>
      </w:r>
      <w:proofErr w:type="gramEnd"/>
      <w:r w:rsidR="00AC718F" w:rsidRPr="00F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времени.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подлежит;</w:t>
      </w:r>
    </w:p>
    <w:p w14:paraId="576DF15D" w14:textId="77777777" w:rsidR="00BD1257" w:rsidRPr="00CE7E2A" w:rsidRDefault="00266735" w:rsidP="00257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718F" w:rsidRPr="00F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в случае увеличения установленного работнику объема работы или возложения на него обязанностей временно отсутствующего работника без освобождения от работы, определенной трудовым договором. </w:t>
      </w:r>
      <w:r w:rsidR="00535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Размер д</w:t>
      </w:r>
      <w:r w:rsidR="005352CF" w:rsidRPr="00F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оплаты </w:t>
      </w:r>
      <w:r w:rsidR="00BD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603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BD1257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BD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</w:t>
      </w:r>
      <w:r w:rsidR="00BD1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оклада (должностного оклада) работника;</w:t>
      </w:r>
    </w:p>
    <w:p w14:paraId="2FD169BB" w14:textId="4EDB0B6C" w:rsidR="00505E36" w:rsidRDefault="00F13E85" w:rsidP="002579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718F" w:rsidRPr="00F13E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D3D1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C718F" w:rsidRPr="00F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05E36" w:rsidRPr="00F13E8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компенсационного характера, размеры и условия их осуществления</w:t>
      </w:r>
      <w:r w:rsidR="00505E36"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устанавливаются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</w:p>
    <w:p w14:paraId="0FD208D2" w14:textId="77777777" w:rsidR="002168C4" w:rsidRPr="00505E36" w:rsidRDefault="002168C4" w:rsidP="00505E36">
      <w:pPr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A92A9F" w14:textId="5D8AD271" w:rsidR="00505E36" w:rsidRDefault="00F13E85" w:rsidP="00824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05E36"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E5A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выплат стимулирующего характера</w:t>
      </w:r>
      <w:r w:rsidR="0082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(стимулирующих выплат)</w:t>
      </w:r>
    </w:p>
    <w:p w14:paraId="7FD4D06D" w14:textId="77777777" w:rsidR="007A1AB3" w:rsidRPr="00505E36" w:rsidRDefault="007A1AB3" w:rsidP="008248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4CEE6B" w14:textId="77777777" w:rsidR="006E5ACD" w:rsidRPr="00505E36" w:rsidRDefault="006E5ACD" w:rsidP="00824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К выплатам </w:t>
      </w:r>
      <w:r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стимулирующего 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</w:t>
      </w:r>
      <w:r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C634C6B" w14:textId="77777777" w:rsidR="006E5ACD" w:rsidRPr="00505E36" w:rsidRDefault="006E5ACD" w:rsidP="00824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>- выплаты за интенсивность;</w:t>
      </w:r>
    </w:p>
    <w:p w14:paraId="0877A501" w14:textId="77777777" w:rsidR="006E5ACD" w:rsidRPr="003B5707" w:rsidRDefault="006E5ACD" w:rsidP="00824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707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E82DF1" w:rsidRPr="003B570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премия</w:t>
      </w:r>
      <w:r w:rsidRPr="003B57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601A2" w:rsidRPr="003B5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101BBDA" w14:textId="77777777" w:rsidR="006E5ACD" w:rsidRPr="00505E36" w:rsidRDefault="006E5ACD" w:rsidP="00824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выплаты за непрерывный стаж работы, выслугу лет; </w:t>
      </w:r>
    </w:p>
    <w:p w14:paraId="6A9085A4" w14:textId="77777777" w:rsidR="006E5ACD" w:rsidRPr="00505E36" w:rsidRDefault="006E5ACD" w:rsidP="00824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за выполнение особо важных и срочных работ;</w:t>
      </w:r>
    </w:p>
    <w:p w14:paraId="4563D0B3" w14:textId="77777777" w:rsidR="00BE505B" w:rsidRDefault="006E5ACD" w:rsidP="00824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премиальные выплаты по итогам работы</w:t>
      </w:r>
      <w:r w:rsidR="00A97D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14A40FD" w14:textId="77777777" w:rsidR="006E5ACD" w:rsidRPr="00BE505B" w:rsidRDefault="00A97DBB" w:rsidP="00824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выплаты.</w:t>
      </w:r>
    </w:p>
    <w:p w14:paraId="38ABFB35" w14:textId="77777777" w:rsidR="00A97DBB" w:rsidRDefault="00A97DBB" w:rsidP="0082486E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Pr="00A9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Условием выплат стимулирующего характера </w:t>
      </w:r>
      <w:r w:rsidR="0082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(стимулирующих выплат) </w:t>
      </w:r>
      <w:r w:rsidRPr="00A97DB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достижение работником определенных количественных и качественных показателей работы.</w:t>
      </w:r>
    </w:p>
    <w:p w14:paraId="38D0FD2A" w14:textId="77777777" w:rsidR="00A97DBB" w:rsidRPr="00A97DBB" w:rsidRDefault="00A97DBB" w:rsidP="0082486E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Pr="00A97DB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Выплаты стимулирующего характера</w:t>
      </w:r>
      <w:r w:rsidR="0082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(стимулирующие выплаты)</w:t>
      </w:r>
      <w:r w:rsidRPr="00A9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устанавливаться как в процентном отношении </w:t>
      </w:r>
      <w:r w:rsidR="003B5707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окладам (должностным окладам),</w:t>
      </w:r>
      <w:r w:rsidRPr="00A97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в </w:t>
      </w:r>
      <w:r w:rsidRPr="00A97D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абсолютных размерах.</w:t>
      </w:r>
    </w:p>
    <w:p w14:paraId="448D1717" w14:textId="77777777" w:rsidR="00A97DBB" w:rsidRDefault="00A97DBB" w:rsidP="00824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 в</w:t>
      </w:r>
      <w:r w:rsidRPr="00A97DBB">
        <w:rPr>
          <w:rFonts w:ascii="Times New Roman" w:eastAsia="Times New Roman" w:hAnsi="Times New Roman" w:cs="Times New Roman"/>
          <w:sz w:val="24"/>
          <w:szCs w:val="24"/>
          <w:lang w:eastAsia="ru-RU"/>
        </w:rPr>
        <w:t>ыпл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аты стимулирующего </w:t>
      </w:r>
      <w:r w:rsidR="00190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характера </w:t>
      </w:r>
      <w:r w:rsidR="0082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(стимулирующие выплаты)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не менее 30 процентов от фонда оплаты труда</w:t>
      </w:r>
      <w:r w:rsidR="0082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6C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3BB973B" w14:textId="77777777" w:rsidR="007A1AB3" w:rsidRPr="002A5EFD" w:rsidRDefault="00F13E85" w:rsidP="00824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E2590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7A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E5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и условия осуществления выплат стимулирующего характера </w:t>
      </w:r>
      <w:r w:rsidR="0082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(стимулирующих выплат) </w:t>
      </w:r>
      <w:r w:rsidR="006E5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устанавливаются в соответствии с </w:t>
      </w:r>
      <w:r w:rsidR="007E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6D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примерным </w:t>
      </w:r>
      <w:r w:rsidR="006D5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7E2590" w:rsidRPr="007E2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оложением.</w:t>
      </w:r>
    </w:p>
    <w:p w14:paraId="7EA5B661" w14:textId="77777777" w:rsidR="00483F1D" w:rsidRDefault="00F13E85" w:rsidP="00824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E2590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="007A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05E36"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надбавка за выслугу лет для работников</w:t>
      </w:r>
      <w:r w:rsidR="007E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="007E2590"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</w:t>
      </w:r>
      <w:r w:rsidR="007E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непрерывный стаж </w:t>
      </w:r>
      <w:r w:rsidR="0082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в </w:t>
      </w:r>
      <w:r w:rsidR="004259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Комитете</w:t>
      </w:r>
      <w:r w:rsidR="007E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за работу в </w:t>
      </w:r>
      <w:r w:rsidR="0042597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 культуры</w:t>
      </w:r>
      <w:r w:rsidR="007E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Новокузнецкого </w:t>
      </w:r>
      <w:r w:rsidR="0082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7E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505E36"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2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</w:t>
      </w:r>
      <w:r w:rsidR="00505E36"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7"/>
        <w:gridCol w:w="4962"/>
      </w:tblGrid>
      <w:tr w:rsidR="00505E36" w:rsidRPr="00C77879" w14:paraId="368304AF" w14:textId="77777777" w:rsidTr="00CD5FFE">
        <w:tc>
          <w:tcPr>
            <w:tcW w:w="4677" w:type="dxa"/>
            <w:shd w:val="clear" w:color="auto" w:fill="auto"/>
          </w:tcPr>
          <w:p w14:paraId="3652A27F" w14:textId="77777777" w:rsidR="00505E36" w:rsidRPr="00C77879" w:rsidRDefault="00505E36" w:rsidP="0050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Стаж работы</w:t>
            </w:r>
          </w:p>
        </w:tc>
        <w:tc>
          <w:tcPr>
            <w:tcW w:w="4962" w:type="dxa"/>
            <w:shd w:val="clear" w:color="auto" w:fill="auto"/>
          </w:tcPr>
          <w:p w14:paraId="1B30B456" w14:textId="77777777" w:rsidR="00505E36" w:rsidRPr="00C77879" w:rsidRDefault="00505E36" w:rsidP="00BD13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от</w:t>
            </w:r>
            <w:r w:rsidR="0082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оклада</w:t>
            </w:r>
            <w:r w:rsidRPr="00C7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7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должностного оклада</w:t>
            </w:r>
            <w:r w:rsidR="0082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05E36" w:rsidRPr="00C77879" w14:paraId="36E98C2A" w14:textId="77777777" w:rsidTr="00CD5FFE">
        <w:tc>
          <w:tcPr>
            <w:tcW w:w="4677" w:type="dxa"/>
            <w:shd w:val="clear" w:color="auto" w:fill="auto"/>
          </w:tcPr>
          <w:p w14:paraId="5B578550" w14:textId="77777777" w:rsidR="00505E36" w:rsidRPr="00C77879" w:rsidRDefault="00C73C69" w:rsidP="0050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</w:t>
            </w:r>
            <w:r w:rsidR="00505E36" w:rsidRPr="00C7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до 5 лет</w:t>
            </w:r>
          </w:p>
        </w:tc>
        <w:tc>
          <w:tcPr>
            <w:tcW w:w="4962" w:type="dxa"/>
            <w:shd w:val="clear" w:color="auto" w:fill="auto"/>
          </w:tcPr>
          <w:p w14:paraId="47A242CD" w14:textId="77777777" w:rsidR="00505E36" w:rsidRPr="00C77879" w:rsidRDefault="00505E36" w:rsidP="00F1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2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505E36" w:rsidRPr="00C77879" w14:paraId="3DB2D8C2" w14:textId="77777777" w:rsidTr="00CD5FFE">
        <w:tc>
          <w:tcPr>
            <w:tcW w:w="4677" w:type="dxa"/>
            <w:shd w:val="clear" w:color="auto" w:fill="auto"/>
          </w:tcPr>
          <w:p w14:paraId="38B2EAFE" w14:textId="77777777" w:rsidR="00505E36" w:rsidRPr="00C77879" w:rsidRDefault="00505E36" w:rsidP="0050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лет до 10 лет</w:t>
            </w:r>
          </w:p>
        </w:tc>
        <w:tc>
          <w:tcPr>
            <w:tcW w:w="4962" w:type="dxa"/>
            <w:shd w:val="clear" w:color="auto" w:fill="auto"/>
          </w:tcPr>
          <w:p w14:paraId="42EDF3E8" w14:textId="77777777" w:rsidR="00505E36" w:rsidRPr="00C77879" w:rsidRDefault="00505E36" w:rsidP="00F1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2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505E36" w:rsidRPr="00C77879" w14:paraId="7A093BBF" w14:textId="77777777" w:rsidTr="00CD5FFE">
        <w:tc>
          <w:tcPr>
            <w:tcW w:w="4677" w:type="dxa"/>
            <w:shd w:val="clear" w:color="auto" w:fill="auto"/>
          </w:tcPr>
          <w:p w14:paraId="11325D47" w14:textId="77777777" w:rsidR="00505E36" w:rsidRPr="00C77879" w:rsidRDefault="00505E36" w:rsidP="0050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лет до 15 лет</w:t>
            </w:r>
          </w:p>
        </w:tc>
        <w:tc>
          <w:tcPr>
            <w:tcW w:w="4962" w:type="dxa"/>
            <w:shd w:val="clear" w:color="auto" w:fill="auto"/>
          </w:tcPr>
          <w:p w14:paraId="54311541" w14:textId="77777777" w:rsidR="00505E36" w:rsidRPr="00C77879" w:rsidRDefault="00505E36" w:rsidP="00F1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2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505E36" w:rsidRPr="00C77879" w14:paraId="75357E87" w14:textId="77777777" w:rsidTr="00CD5FFE">
        <w:tc>
          <w:tcPr>
            <w:tcW w:w="4677" w:type="dxa"/>
            <w:shd w:val="clear" w:color="auto" w:fill="auto"/>
          </w:tcPr>
          <w:p w14:paraId="4F46061F" w14:textId="77777777" w:rsidR="00505E36" w:rsidRPr="00C77879" w:rsidRDefault="00505E36" w:rsidP="00505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лет и выше</w:t>
            </w:r>
          </w:p>
        </w:tc>
        <w:tc>
          <w:tcPr>
            <w:tcW w:w="4962" w:type="dxa"/>
            <w:shd w:val="clear" w:color="auto" w:fill="auto"/>
          </w:tcPr>
          <w:p w14:paraId="4C65B74A" w14:textId="77777777" w:rsidR="00505E36" w:rsidRPr="00C77879" w:rsidRDefault="00505E36" w:rsidP="00F13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24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14:paraId="2043E96C" w14:textId="77777777" w:rsidR="0026489B" w:rsidRPr="004679AE" w:rsidRDefault="00F13E85" w:rsidP="008248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028B7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95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79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размеров выплат стимулирующего характера</w:t>
      </w:r>
      <w:r w:rsidR="0082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(стимулирующих выплат)</w:t>
      </w:r>
      <w:r w:rsidR="00BC7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B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учитываю</w:t>
      </w:r>
      <w:r w:rsidR="007E2590" w:rsidRPr="007E25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тся:</w:t>
      </w:r>
    </w:p>
    <w:p w14:paraId="685E88C2" w14:textId="77777777" w:rsidR="0026489B" w:rsidRDefault="00505E36" w:rsidP="008248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BC79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и добр</w:t>
      </w:r>
      <w:r w:rsidR="006B3B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осовестное выполнение работниками</w:t>
      </w:r>
      <w:r w:rsidR="00BC7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</w:t>
      </w:r>
      <w:r w:rsidR="00824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</w:t>
      </w:r>
      <w:r w:rsidR="00BC79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 в соответствующем периоде</w:t>
      </w:r>
      <w:r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DB160FB" w14:textId="77777777" w:rsidR="0026489B" w:rsidRDefault="0026489B" w:rsidP="008248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248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инициатива, творческий подход к выполнению должностных обязанностей</w:t>
      </w:r>
      <w:r w:rsidR="00BC7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применение в работе современных форм и методов организации труда</w:t>
      </w:r>
      <w:r w:rsidR="00505E36"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8E2433D" w14:textId="77777777" w:rsidR="0026489B" w:rsidRDefault="0026489B" w:rsidP="008248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05E36"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C7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порученной работы, связанной с обеспечением рабочего процесса или деятельности </w:t>
      </w:r>
      <w:r w:rsidR="00D937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="00505E36"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B3A74FE" w14:textId="77777777" w:rsidR="009522A3" w:rsidRDefault="006B3BB5" w:rsidP="008248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организация</w:t>
      </w:r>
      <w:r w:rsidR="00505E36"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проведение мероприятий</w:t>
      </w:r>
      <w:r w:rsidR="00952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64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повышающих авторитет и имидж </w:t>
      </w:r>
      <w:r w:rsidR="00D937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="00BC79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A71B74" w14:textId="77777777" w:rsidR="00E55F15" w:rsidRDefault="00E55F15" w:rsidP="00E55F15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выполнении особо важных работ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</w:t>
      </w:r>
      <w:r w:rsidRPr="00F04C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мероприятий.</w:t>
      </w:r>
    </w:p>
    <w:p w14:paraId="51D4E930" w14:textId="77777777" w:rsidR="00BC79D6" w:rsidRPr="006028B7" w:rsidRDefault="00BC79D6" w:rsidP="008248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Премии за выполнен</w:t>
      </w:r>
      <w:r w:rsidR="007E2590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особо важных и срочных работ выплачиваю</w:t>
      </w:r>
      <w:r w:rsidR="007E2590" w:rsidRPr="007E259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467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единовременно по итогам выполнения особо важных и срочных работ с целью поощрения работников</w:t>
      </w:r>
      <w:r w:rsidR="00CF7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оперативность и качественный результат труда</w:t>
      </w:r>
      <w:r w:rsidR="00467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proofErr w:type="gramStart"/>
      <w:r w:rsidR="00BB5F2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экономии фонда оплаты труда</w:t>
      </w:r>
      <w:r w:rsidR="005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7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proofErr w:type="gramEnd"/>
      <w:r w:rsidR="00BB5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</w:p>
    <w:p w14:paraId="7002AB2E" w14:textId="77777777" w:rsidR="009522A3" w:rsidRPr="006028B7" w:rsidRDefault="00F13E85" w:rsidP="008248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02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602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.8</w:t>
      </w:r>
      <w:r w:rsidR="009522A3" w:rsidRPr="00602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505E36" w:rsidRPr="00602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Выплата </w:t>
      </w:r>
      <w:r w:rsidRPr="00602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</w:t>
      </w:r>
      <w:r w:rsidR="006028B7" w:rsidRPr="00602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интенсивность и </w:t>
      </w:r>
      <w:r w:rsidRPr="00602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высокие</w:t>
      </w:r>
      <w:r w:rsidR="00505E36" w:rsidRPr="00602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результаты работы выплачивается работникам</w:t>
      </w:r>
      <w:r w:rsidR="009522A3" w:rsidRPr="00602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05B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ежемесячно </w:t>
      </w:r>
      <w:proofErr w:type="gramStart"/>
      <w:r w:rsidR="00505E36" w:rsidRPr="00602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</w:t>
      </w:r>
      <w:proofErr w:type="gramEnd"/>
      <w:r w:rsidR="00505E36" w:rsidRPr="00602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="004679AE" w:rsidRPr="00602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16DEE43" w14:textId="77777777" w:rsidR="009522A3" w:rsidRPr="006028B7" w:rsidRDefault="00505E36" w:rsidP="008248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2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выполнение непредвиденных и срочных работ;</w:t>
      </w:r>
    </w:p>
    <w:p w14:paraId="615A3F34" w14:textId="77777777" w:rsidR="009522A3" w:rsidRPr="006028B7" w:rsidRDefault="00505E36" w:rsidP="008248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2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9522A3" w:rsidRPr="00602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02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компетентность работника в принятии решений;</w:t>
      </w:r>
    </w:p>
    <w:p w14:paraId="5E3796F0" w14:textId="77777777" w:rsidR="00612A72" w:rsidRPr="006028B7" w:rsidRDefault="00505E36" w:rsidP="008248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2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 организацию и проведение мероприятий, направленных на </w:t>
      </w:r>
      <w:r w:rsidR="005A2F91" w:rsidRPr="00602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повышение авторитета и имиджа </w:t>
      </w:r>
      <w:r w:rsidR="00D93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Pr="00602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среди населения;</w:t>
      </w:r>
    </w:p>
    <w:p w14:paraId="15A6685B" w14:textId="77777777" w:rsidR="005A2F91" w:rsidRPr="006028B7" w:rsidRDefault="00505E36" w:rsidP="008248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02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612A72" w:rsidRPr="00602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02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непосредственное участие в реализации национальных проектов, федеральных, региональных и муниципальных программ</w:t>
      </w:r>
      <w:r w:rsidR="005A2F91" w:rsidRPr="00602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BFE2581" w14:textId="77777777" w:rsidR="006028B7" w:rsidRDefault="00CE5D2C" w:rsidP="008248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6028B7" w:rsidRPr="00602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ыплаты за интенсивность определяется в процентном выражении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оклада (должностного оклада) </w:t>
      </w:r>
      <w:r w:rsidR="006028B7" w:rsidRPr="00602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5D5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предельными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размерами не ограничиваются.</w:t>
      </w:r>
      <w:r w:rsidR="006028B7" w:rsidRPr="006028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FF1936A" w14:textId="77777777" w:rsidR="00E24C6D" w:rsidRPr="006F3FE3" w:rsidRDefault="00693B5D" w:rsidP="008248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5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1A2E62" w:rsidRPr="00D46C5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46C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2E62" w:rsidRPr="00D4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707" w:rsidRPr="00D46C5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премия</w:t>
      </w:r>
      <w:r w:rsidR="00E24C6D" w:rsidRPr="00D4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в процентном выражении и </w:t>
      </w:r>
      <w:r w:rsidR="003B5707" w:rsidRPr="00D46C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E24C6D" w:rsidRPr="00D46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25% от </w:t>
      </w:r>
      <w:r w:rsidR="00E24C6D" w:rsidRPr="006F3FE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оклада (должностного оклада).</w:t>
      </w:r>
    </w:p>
    <w:p w14:paraId="01B12347" w14:textId="77777777" w:rsidR="005A2F91" w:rsidRPr="006F3FE3" w:rsidRDefault="00F13E85" w:rsidP="008248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D46C51" w:rsidRPr="006F3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.10</w:t>
      </w:r>
      <w:r w:rsidR="005A2F91" w:rsidRPr="006F3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6028B7" w:rsidRPr="006F3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рамках </w:t>
      </w:r>
      <w:proofErr w:type="gramStart"/>
      <w:r w:rsidR="006028B7" w:rsidRPr="006F3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экономии фонда оплаты труда </w:t>
      </w:r>
      <w:r w:rsidR="00D937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proofErr w:type="gramEnd"/>
      <w:r w:rsidR="00D93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8B7" w:rsidRPr="006F3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="00505E36" w:rsidRPr="006F3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аботникам может выпл</w:t>
      </w:r>
      <w:r w:rsidR="00C53357" w:rsidRPr="006F3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ачиваться единовременная премия, в процентах к должностному окладу или в абсолютном размере:</w:t>
      </w:r>
    </w:p>
    <w:p w14:paraId="03A2FF23" w14:textId="77777777" w:rsidR="005A2F91" w:rsidRPr="006F3FE3" w:rsidRDefault="00505E36" w:rsidP="008248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3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к юбилейным датам;</w:t>
      </w:r>
    </w:p>
    <w:p w14:paraId="1F2298DE" w14:textId="77777777" w:rsidR="005A2F91" w:rsidRPr="006F3FE3" w:rsidRDefault="00505E36" w:rsidP="008248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в связи с наступлением знаменательного события</w:t>
      </w:r>
      <w:r w:rsidR="005A2F91" w:rsidRPr="006F3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(свадьба, рождение ребенка)</w:t>
      </w:r>
      <w:r w:rsidRPr="006F3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4679AE" w:rsidRPr="006F3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D4F3B22" w14:textId="77777777" w:rsidR="005A2F91" w:rsidRPr="006F3FE3" w:rsidRDefault="001A2E62" w:rsidP="008248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FE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05E36" w:rsidRPr="006F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ремия по итогам </w:t>
      </w:r>
      <w:r w:rsidRPr="006F3F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за год</w:t>
      </w:r>
      <w:r w:rsidR="00505E36" w:rsidRPr="006F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выплачивается работникам за счет </w:t>
      </w:r>
      <w:proofErr w:type="gramStart"/>
      <w:r w:rsidR="00505E36" w:rsidRPr="006F3FE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экономии фонда</w:t>
      </w:r>
      <w:r w:rsidR="00505E36"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E36" w:rsidRPr="006F3FE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оплаты труда</w:t>
      </w:r>
      <w:r w:rsidR="005A2F91" w:rsidRPr="006F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E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proofErr w:type="gramEnd"/>
      <w:r w:rsidR="005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3E85" w:rsidRPr="006F3F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позволяет</w:t>
      </w:r>
      <w:r w:rsidR="005A2F91" w:rsidRPr="006F3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оценить результативность и качество их работы.</w:t>
      </w:r>
    </w:p>
    <w:p w14:paraId="339C3E50" w14:textId="77777777" w:rsidR="005A2F91" w:rsidRPr="00765F1A" w:rsidRDefault="00B0550E" w:rsidP="008248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05E36" w:rsidRPr="00765F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ремирование работников осуществляется на основании пр</w:t>
      </w:r>
      <w:r w:rsidR="005A2F91" w:rsidRPr="0076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иказа </w:t>
      </w:r>
      <w:r w:rsidR="00171E0B" w:rsidRPr="00765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Комитета</w:t>
      </w:r>
      <w:r w:rsidR="00505E36" w:rsidRPr="00765F1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указывается</w:t>
      </w:r>
      <w:r w:rsidR="005A2F91" w:rsidRPr="0076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конкретный размер этой выплаты.</w:t>
      </w:r>
      <w:r w:rsidR="004679AE" w:rsidRPr="0076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0F52AD" w14:textId="77777777" w:rsidR="00493062" w:rsidRPr="00765F1A" w:rsidRDefault="006F3FE3" w:rsidP="00824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1A">
        <w:rPr>
          <w:rFonts w:ascii="Times New Roman" w:eastAsia="Times New Roman" w:hAnsi="Times New Roman" w:cs="Times New Roman"/>
          <w:sz w:val="24"/>
          <w:szCs w:val="24"/>
          <w:lang w:eastAsia="ru-RU"/>
        </w:rPr>
        <w:t>5.11</w:t>
      </w:r>
      <w:r w:rsidR="00493062" w:rsidRPr="0076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 Из фонда оплаты труда </w:t>
      </w:r>
      <w:r w:rsidR="00171E0B" w:rsidRPr="0076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="00493062" w:rsidRPr="00765F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предусмотрена материальная помощь к отпуску в ра</w:t>
      </w:r>
      <w:r w:rsidR="00DB3C69" w:rsidRPr="0076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змере двух должностных окладов </w:t>
      </w:r>
      <w:r w:rsidR="00E63301" w:rsidRPr="00765F1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районного коэффициента</w:t>
      </w:r>
      <w:r w:rsidR="005E5518" w:rsidRPr="00765F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2E37D3E" w14:textId="77777777" w:rsidR="00E63301" w:rsidRPr="00765F1A" w:rsidRDefault="00493062" w:rsidP="008248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65F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="006F3FE3" w:rsidRPr="00765F1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65F1A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Материальная помощь выплачивается работнику по его заявлен</w:t>
      </w:r>
      <w:r w:rsidR="00916A70" w:rsidRPr="00765F1A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один раз в год единовременно,</w:t>
      </w:r>
      <w:r w:rsidRPr="0076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A70" w:rsidRPr="00765F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6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предоставлении ежегодного оплачиваемого отпуска, согласно утвержденному графику </w:t>
      </w:r>
      <w:r w:rsidRPr="00765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отпусков</w:t>
      </w:r>
      <w:r w:rsidR="005352CF" w:rsidRPr="00765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C48932C" w14:textId="77777777" w:rsidR="00483F1D" w:rsidRPr="00765F1A" w:rsidRDefault="00483F1D" w:rsidP="00824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742C078" w14:textId="77777777" w:rsidR="00BD1257" w:rsidRPr="00765F1A" w:rsidRDefault="00322D12" w:rsidP="005D590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1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2504D" w:rsidRPr="0076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Порядок и условия оплаты труда </w:t>
      </w:r>
      <w:r w:rsidR="00F1616C" w:rsidRPr="00765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 w:rsidR="0094138A" w:rsidRPr="0076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</w:t>
      </w:r>
      <w:r w:rsidR="00661BC2" w:rsidRPr="00765F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6DEB25B" w14:textId="31B814C4" w:rsidR="0012504D" w:rsidRPr="0012504D" w:rsidRDefault="00661BC2" w:rsidP="005D59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заместителя и </w:t>
      </w:r>
      <w:r w:rsidR="0012504D" w:rsidRPr="00765F1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бухгалтера</w:t>
      </w:r>
    </w:p>
    <w:p w14:paraId="386D2327" w14:textId="77777777" w:rsidR="00862FAC" w:rsidRPr="00862FAC" w:rsidRDefault="00862FAC" w:rsidP="005D590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A5DB1" w14:textId="77777777" w:rsidR="006F3FE3" w:rsidRDefault="006F3FE3" w:rsidP="005D5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EE5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Заработная плата </w:t>
      </w:r>
      <w:r w:rsidR="00F16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 w:rsidR="0094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</w:t>
      </w:r>
      <w:r w:rsidR="00EE5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заместителя и главного бухгалтера состоит из должностного оклада, выплат компенсационного </w:t>
      </w:r>
      <w:r w:rsidR="005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характера (компенсационных выплат) </w:t>
      </w:r>
      <w:r w:rsidR="00EE5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 </w:t>
      </w:r>
      <w:r w:rsidR="00EE57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стимулирующего характера</w:t>
      </w:r>
      <w:r w:rsidR="005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(стимулирующих выплат)</w:t>
      </w:r>
      <w:r w:rsidR="00EE57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1936ED" w14:textId="77777777" w:rsidR="00070419" w:rsidRPr="006F3FE3" w:rsidRDefault="00070419" w:rsidP="005D59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должностного оклада </w:t>
      </w:r>
      <w:r w:rsidR="00F16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 w:rsidR="00941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</w:t>
      </w:r>
      <w:r w:rsidR="00EE57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C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заместителя устанавливается</w:t>
      </w:r>
      <w:r w:rsidR="005D5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администрацией Новокузнецкого муниципального района (далее - учредитель) </w:t>
      </w:r>
      <w:r w:rsidR="00EE5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трудовом договоре в зависимости от сложности труда</w:t>
      </w:r>
      <w:r w:rsidR="00916A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EE57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том числе с учетом масштаба управления и </w:t>
      </w:r>
      <w:r w:rsidR="006F3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особенностей деятельности и значимости </w:t>
      </w:r>
      <w:r w:rsidR="00B16C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Комитета</w:t>
      </w:r>
      <w:r w:rsidR="006F3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161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95D03F4" w14:textId="77777777" w:rsidR="002669F1" w:rsidRDefault="00070419" w:rsidP="005D590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6.2. </w:t>
      </w:r>
      <w:r w:rsidR="002669F1" w:rsidRPr="006433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Должностной</w:t>
      </w:r>
      <w:r w:rsidR="002669F1" w:rsidRPr="0073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оклад</w:t>
      </w:r>
      <w:r w:rsidR="00C0158A" w:rsidRPr="0073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бухгалтера</w:t>
      </w:r>
      <w:r w:rsidR="002669F1" w:rsidRPr="0073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</w:t>
      </w:r>
      <w:r w:rsidR="00C0158A" w:rsidRPr="00736C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</w:t>
      </w:r>
      <w:r w:rsidR="002669F1" w:rsidRPr="0073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30 процентов ниже должностн</w:t>
      </w:r>
      <w:r w:rsidR="00C0158A" w:rsidRPr="00736C6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669F1" w:rsidRPr="0073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оклад</w:t>
      </w:r>
      <w:r w:rsidR="00C0158A" w:rsidRPr="00736C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669F1" w:rsidRPr="0073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</w:t>
      </w:r>
      <w:r w:rsidR="0027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</w:t>
      </w:r>
      <w:r w:rsidR="002669F1" w:rsidRPr="00736C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6C61" w:rsidRPr="0073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6D8A06" w14:textId="77777777" w:rsidR="00EE5721" w:rsidRDefault="006F3FE3" w:rsidP="005D590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Порядок и размеры </w:t>
      </w:r>
      <w:r w:rsidR="005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 компенсационного характера (компенсационных выплат) и выплат стимулирующего характера (стимулирующих выплат) </w:t>
      </w:r>
      <w:r w:rsidR="00F16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</w:t>
      </w:r>
      <w:r w:rsidR="0027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заместителю устанавливаютс</w:t>
      </w:r>
      <w:r w:rsidR="005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трудовом </w:t>
      </w:r>
      <w:proofErr w:type="gramStart"/>
      <w:r w:rsidR="005D590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</w:t>
      </w:r>
      <w:proofErr w:type="gramEnd"/>
      <w:r w:rsidR="005D5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с </w:t>
      </w:r>
      <w:r w:rsidR="005D59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учредителем.</w:t>
      </w:r>
    </w:p>
    <w:p w14:paraId="7554CE9C" w14:textId="77777777" w:rsidR="006433C4" w:rsidRDefault="006F3FE3" w:rsidP="005D590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6.4</w:t>
      </w:r>
      <w:r w:rsidR="00BD1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Выплаты компенсационного </w:t>
      </w:r>
      <w:r w:rsidR="005D5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характера (компенсационные выплаты) </w:t>
      </w:r>
      <w:r w:rsidR="00BD1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5D5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выплаты </w:t>
      </w:r>
      <w:r w:rsidR="00BD1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стимулирующего характера</w:t>
      </w:r>
      <w:r w:rsidR="005D5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(стимулирующие выплаты)</w:t>
      </w:r>
      <w:r w:rsidR="00BD1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главного бухгалтера </w:t>
      </w:r>
      <w:r w:rsidR="00273F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="00BD1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устанавливаются в соответствии с настоящим</w:t>
      </w:r>
      <w:r w:rsidR="006D5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примерным</w:t>
      </w:r>
      <w:r w:rsidR="00BD1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Положением.</w:t>
      </w:r>
    </w:p>
    <w:p w14:paraId="51872CFC" w14:textId="77777777" w:rsidR="006F3FE3" w:rsidRDefault="006F3FE3" w:rsidP="005D590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6.5. </w:t>
      </w:r>
      <w:r w:rsidR="00F16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</w:t>
      </w:r>
      <w:r w:rsidR="00273FB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Комитету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его заместителю предусмотрена материальная помощь один раз в год по заявлению и единовременная выплата при предоставлении ежегодного оплачиваемого отпуска. Размер данных выплат устанавливается учредителем на основании трудового договора.</w:t>
      </w:r>
    </w:p>
    <w:p w14:paraId="49D59231" w14:textId="77777777" w:rsidR="00C911B1" w:rsidRDefault="006F3FE3" w:rsidP="005D590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6.6</w:t>
      </w:r>
      <w:r w:rsidR="006433C4" w:rsidRPr="006433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Материальная помощь </w:t>
      </w:r>
      <w:r w:rsidR="00C91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выплачивается</w:t>
      </w:r>
      <w:r w:rsidR="00BD12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E5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главному бухгалтеру </w:t>
      </w:r>
      <w:r w:rsidR="00273F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="005E5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размере </w:t>
      </w:r>
      <w:r w:rsidR="005E551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должностных окладов с учетом районного коэффициента</w:t>
      </w:r>
      <w:r w:rsidR="005E5518" w:rsidRPr="00E24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518" w:rsidRPr="00C91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его заявлению один раз при предоставлении ежегодного </w:t>
      </w:r>
      <w:r w:rsidR="00C91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оплачиваемого отпуска</w:t>
      </w:r>
      <w:r w:rsidR="00C911B1" w:rsidRPr="00C911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согласно утвержденному графику </w:t>
      </w:r>
      <w:r w:rsidR="00C911B1" w:rsidRPr="00535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отпусков.</w:t>
      </w:r>
    </w:p>
    <w:p w14:paraId="2156490E" w14:textId="77777777" w:rsidR="00C93E93" w:rsidRPr="00A601B8" w:rsidRDefault="00C93E93" w:rsidP="004038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3D5D1B" w14:textId="77777777" w:rsidR="00493062" w:rsidRPr="00493062" w:rsidRDefault="0012504D" w:rsidP="007C7E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93062" w:rsidRPr="0049306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Заключительные положения</w:t>
      </w:r>
    </w:p>
    <w:p w14:paraId="7B297F11" w14:textId="77777777" w:rsidR="00493062" w:rsidRPr="00493062" w:rsidRDefault="00493062" w:rsidP="007C7E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FC9A1A" w14:textId="77777777" w:rsidR="00493062" w:rsidRDefault="0012504D" w:rsidP="004038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93062" w:rsidRPr="0049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Штатное расписание </w:t>
      </w:r>
      <w:r w:rsidR="00273F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062" w:rsidRPr="0049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утверждается </w:t>
      </w:r>
      <w:r w:rsidR="00F161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="00273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062" w:rsidRPr="004930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выделенных средств на оплату труда и включает в себя все должности руковод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ителей, специалистов и служащих </w:t>
      </w:r>
      <w:r w:rsidR="00B16C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B092B6" w14:textId="77777777" w:rsidR="00493062" w:rsidRPr="00493062" w:rsidRDefault="0012504D" w:rsidP="004038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</w:t>
      </w:r>
      <w:r w:rsidR="00493062" w:rsidRPr="00493062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Фонд оплаты труда работников учреждения формируется на календарный год в порядке, установленном учредителем.</w:t>
      </w:r>
    </w:p>
    <w:p w14:paraId="5AF943F5" w14:textId="77777777" w:rsidR="003B5707" w:rsidRDefault="00493062" w:rsidP="004038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вправе самостоятельно определять порядок расходования фонда оплаты труда за счет всех имеющихся источников в соответствии с </w:t>
      </w:r>
      <w:r w:rsidR="00D46C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</w:t>
      </w:r>
      <w:r w:rsidRPr="00493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примерным </w:t>
      </w:r>
      <w:r w:rsidRPr="004930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</w:t>
      </w:r>
      <w:r w:rsidR="0012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об оплате труда работников </w:t>
      </w:r>
      <w:r w:rsidR="00273F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="001250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4F8FE4" w14:textId="77777777" w:rsidR="00554A10" w:rsidRDefault="00554A10" w:rsidP="00403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93E02" w14:textId="77777777" w:rsidR="00403865" w:rsidRPr="00403865" w:rsidRDefault="00403865" w:rsidP="00403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</w:t>
      </w:r>
      <w:proofErr w:type="gramStart"/>
      <w:r w:rsidRPr="004038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</w:t>
      </w:r>
      <w:proofErr w:type="gramEnd"/>
      <w:r w:rsidRPr="00403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FDCAFA3" w14:textId="45421CBC" w:rsidR="00403865" w:rsidRDefault="00403865" w:rsidP="004038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86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по социальным вопросам                                                 Л.В. Калугина</w:t>
      </w:r>
    </w:p>
    <w:p w14:paraId="31652EE1" w14:textId="77777777" w:rsidR="0095066D" w:rsidRDefault="0095066D" w:rsidP="0027223D">
      <w:pPr>
        <w:pStyle w:val="ConsPlusNormal"/>
        <w:ind w:left="5387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1C43ED0" w14:textId="77777777" w:rsidR="0095066D" w:rsidRDefault="0095066D" w:rsidP="0027223D">
      <w:pPr>
        <w:pStyle w:val="ConsPlusNormal"/>
        <w:ind w:left="5387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0AA7992" w14:textId="77777777" w:rsidR="0095066D" w:rsidRDefault="0095066D" w:rsidP="0027223D">
      <w:pPr>
        <w:pStyle w:val="ConsPlusNormal"/>
        <w:ind w:left="5387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7069EDF" w14:textId="77777777" w:rsidR="0095066D" w:rsidRDefault="0095066D" w:rsidP="0027223D">
      <w:pPr>
        <w:pStyle w:val="ConsPlusNormal"/>
        <w:ind w:left="5387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33A4820" w14:textId="77777777" w:rsidR="00CF38D1" w:rsidRDefault="00CF38D1" w:rsidP="0027223D">
      <w:pPr>
        <w:pStyle w:val="ConsPlusNormal"/>
        <w:ind w:left="5387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DEDD795" w14:textId="77777777" w:rsidR="00CF38D1" w:rsidRDefault="00CF38D1" w:rsidP="0027223D">
      <w:pPr>
        <w:pStyle w:val="ConsPlusNormal"/>
        <w:ind w:left="5387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8742E98" w14:textId="77777777" w:rsidR="00CF38D1" w:rsidRDefault="00CF38D1" w:rsidP="0027223D">
      <w:pPr>
        <w:pStyle w:val="ConsPlusNormal"/>
        <w:ind w:left="5387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6EB6E0F" w14:textId="21F8AB55" w:rsidR="0027223D" w:rsidRDefault="000D3D1B" w:rsidP="0027223D">
      <w:pPr>
        <w:pStyle w:val="ConsPlusNormal"/>
        <w:ind w:left="5387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D7E3E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14:paraId="10E9FCEF" w14:textId="77777777" w:rsidR="00005404" w:rsidRPr="0027223D" w:rsidRDefault="00AD7E3E" w:rsidP="0027223D">
      <w:pPr>
        <w:pStyle w:val="ConsPlusNormal"/>
        <w:ind w:left="5387" w:right="281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к примерному Положению об оплате труда</w:t>
      </w:r>
      <w:r w:rsidR="0027223D">
        <w:rPr>
          <w:rFonts w:ascii="Times New Roman" w:hAnsi="Times New Roman" w:cs="Times New Roman"/>
          <w:sz w:val="24"/>
          <w:szCs w:val="24"/>
        </w:rPr>
        <w:t xml:space="preserve"> р</w:t>
      </w:r>
      <w:r w:rsidR="0027223D"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аботников </w:t>
      </w:r>
      <w:r w:rsidR="00272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по культуре и национальной политики администрации </w:t>
      </w:r>
      <w:r w:rsidR="0027223D"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Новокузнецкого </w:t>
      </w:r>
      <w:r w:rsidR="0027223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7223D" w:rsidRPr="00505E3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района</w:t>
      </w:r>
    </w:p>
    <w:p w14:paraId="7B991B3C" w14:textId="77777777" w:rsidR="00AD7E3E" w:rsidRDefault="00AD7E3E" w:rsidP="0000540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241"/>
      <w:bookmarkEnd w:id="1"/>
    </w:p>
    <w:p w14:paraId="3BB6D8C3" w14:textId="77777777" w:rsidR="00AD7E3E" w:rsidRDefault="00AD7E3E" w:rsidP="0000540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70A6965D" w14:textId="77777777" w:rsidR="00005404" w:rsidRPr="00403865" w:rsidRDefault="00403865" w:rsidP="0000540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403865">
        <w:rPr>
          <w:rFonts w:ascii="Times New Roman" w:hAnsi="Times New Roman" w:cs="Times New Roman"/>
          <w:b w:val="0"/>
          <w:sz w:val="24"/>
          <w:szCs w:val="24"/>
        </w:rPr>
        <w:t>клады</w:t>
      </w:r>
    </w:p>
    <w:p w14:paraId="41E372B5" w14:textId="77777777" w:rsidR="00005404" w:rsidRPr="00403865" w:rsidRDefault="00403865" w:rsidP="0000540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03865">
        <w:rPr>
          <w:rFonts w:ascii="Times New Roman" w:hAnsi="Times New Roman" w:cs="Times New Roman"/>
          <w:b w:val="0"/>
          <w:sz w:val="24"/>
          <w:szCs w:val="24"/>
        </w:rPr>
        <w:t xml:space="preserve">по профессиональным квалификационным группам </w:t>
      </w:r>
      <w:proofErr w:type="gramStart"/>
      <w:r w:rsidRPr="00403865">
        <w:rPr>
          <w:rFonts w:ascii="Times New Roman" w:hAnsi="Times New Roman" w:cs="Times New Roman"/>
          <w:b w:val="0"/>
          <w:sz w:val="24"/>
          <w:szCs w:val="24"/>
        </w:rPr>
        <w:t>общеотраслевых</w:t>
      </w:r>
      <w:proofErr w:type="gramEnd"/>
    </w:p>
    <w:p w14:paraId="4DB46C95" w14:textId="77777777" w:rsidR="00827685" w:rsidRPr="00F91DBA" w:rsidRDefault="00403865" w:rsidP="00F91DB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03865">
        <w:rPr>
          <w:rFonts w:ascii="Times New Roman" w:hAnsi="Times New Roman" w:cs="Times New Roman"/>
          <w:b w:val="0"/>
          <w:sz w:val="24"/>
          <w:szCs w:val="24"/>
        </w:rPr>
        <w:t>должностей руководителей, специалистов и служащих</w:t>
      </w:r>
    </w:p>
    <w:tbl>
      <w:tblPr>
        <w:tblW w:w="976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4233"/>
        <w:gridCol w:w="1127"/>
        <w:gridCol w:w="1127"/>
        <w:gridCol w:w="1127"/>
      </w:tblGrid>
      <w:tr w:rsidR="005D34DF" w:rsidRPr="005D34DF" w14:paraId="3173F24A" w14:textId="77777777" w:rsidTr="00D55AFE">
        <w:trPr>
          <w:trHeight w:val="203"/>
        </w:trPr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1F15B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" w:name="P261"/>
            <w:bookmarkEnd w:id="2"/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Профессиональная</w:t>
            </w:r>
          </w:p>
          <w:p w14:paraId="7CF4FFA1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</w:t>
            </w:r>
          </w:p>
          <w:p w14:paraId="5DFFBFF1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группа       </w:t>
            </w:r>
          </w:p>
        </w:tc>
        <w:tc>
          <w:tcPr>
            <w:tcW w:w="4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737584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Должности, отнесенные к профессиональной   квалификационной группе             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0112F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Оклад </w:t>
            </w:r>
            <w:proofErr w:type="gramStart"/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gramEnd"/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5D5015CF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>профес</w:t>
            </w:r>
            <w:proofErr w:type="spellEnd"/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14:paraId="646188F4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>сиональ</w:t>
            </w:r>
            <w:proofErr w:type="spellEnd"/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>-н</w:t>
            </w:r>
            <w:proofErr w:type="gramEnd"/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</w:p>
          <w:p w14:paraId="0CCFE1EB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</w:t>
            </w:r>
            <w:proofErr w:type="spellEnd"/>
          </w:p>
          <w:p w14:paraId="1E1AAFB7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>ционной</w:t>
            </w:r>
            <w:proofErr w:type="spellEnd"/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14:paraId="00D3D3EE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группе,   </w:t>
            </w:r>
          </w:p>
          <w:p w14:paraId="5975F9C5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рублей    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BF022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>Повышающий коэффициент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80711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>Оклад</w:t>
            </w:r>
          </w:p>
        </w:tc>
      </w:tr>
      <w:tr w:rsidR="005D34DF" w:rsidRPr="005D34DF" w14:paraId="35B6DE06" w14:textId="77777777" w:rsidTr="00D55AFE">
        <w:trPr>
          <w:trHeight w:val="239"/>
        </w:trPr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2D5ED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75C527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19641F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22FC50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6570F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D34DF" w:rsidRPr="005D34DF" w14:paraId="1EB2C867" w14:textId="77777777" w:rsidTr="00D55AFE">
        <w:trPr>
          <w:trHeight w:val="450"/>
        </w:trPr>
        <w:tc>
          <w:tcPr>
            <w:tcW w:w="63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06485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Профессиональная квалификационная группа третьего уровня   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D2213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111FC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3BDDA5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34DF" w:rsidRPr="005D34DF" w14:paraId="6502B66E" w14:textId="77777777" w:rsidTr="00D55AFE">
        <w:trPr>
          <w:trHeight w:val="672"/>
        </w:trPr>
        <w:tc>
          <w:tcPr>
            <w:tcW w:w="21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BED981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1-й             </w:t>
            </w:r>
          </w:p>
          <w:p w14:paraId="73AB0BA4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квалификационный</w:t>
            </w:r>
          </w:p>
          <w:p w14:paraId="03EA945C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</w:p>
          <w:p w14:paraId="594A319C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5E239D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88EDC4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423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1646BB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</w:t>
            </w:r>
          </w:p>
          <w:p w14:paraId="3DA43532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профессиональное</w:t>
            </w:r>
            <w:r w:rsidRPr="005D34DF">
              <w:rPr>
                <w:rFonts w:ascii="Calibri" w:eastAsia="Calibri" w:hAnsi="Calibri" w:cs="Times New Roman"/>
              </w:rPr>
              <w:t xml:space="preserve"> </w:t>
            </w:r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(стаж работы не менее 1 года), высшее профессиональное образование без предъявления требований к стажу работы</w:t>
            </w:r>
          </w:p>
          <w:p w14:paraId="5F99A105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C31F33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</w:t>
            </w:r>
          </w:p>
          <w:p w14:paraId="0F90ADF7" w14:textId="77777777" w:rsidR="005D34DF" w:rsidRPr="005D34DF" w:rsidRDefault="005D34DF" w:rsidP="005D34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профессиональное образование (стаж работы не менее 1 года), высшее профессиональное образование без предъявления требований к стажу работы</w:t>
            </w:r>
          </w:p>
          <w:p w14:paraId="3C6E8651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Экономист </w:t>
            </w:r>
          </w:p>
          <w:p w14:paraId="7723A3FE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профессиональное образование</w:t>
            </w:r>
            <w:r w:rsidRPr="005D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(стаж работы не менее 3 лет), высшее профессиональное образование (стаж не менее 1 года)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574DEC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95519F3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>2,1996</w:t>
            </w:r>
          </w:p>
          <w:p w14:paraId="20D13022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304C51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EC693D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78E0A46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2CF359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8087F4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EC87C3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2121E1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>6,1323</w:t>
            </w:r>
          </w:p>
          <w:p w14:paraId="321D66A4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F77A5F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1E4B5B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3DA86A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72D9DB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1C570A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>2,9069</w:t>
            </w:r>
          </w:p>
          <w:p w14:paraId="5543E21D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465751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907DAB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31C84A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DD7714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>5 719</w:t>
            </w:r>
          </w:p>
          <w:p w14:paraId="4E2E1CF2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195238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74142D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36B00E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0CDB49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453CF5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40811B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A5DD9E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>5 719,0</w:t>
            </w:r>
          </w:p>
          <w:p w14:paraId="7733FD7E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90B7CC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E7CBAC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7D7906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98B89E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EF4C48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>7 558</w:t>
            </w:r>
          </w:p>
          <w:p w14:paraId="454E398D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34DF" w:rsidRPr="005D34DF" w14:paraId="4E5706F0" w14:textId="77777777" w:rsidTr="00D55AFE">
        <w:trPr>
          <w:trHeight w:val="203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7C7E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C224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CD25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FE1F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EADE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D34DF" w:rsidRPr="005D34DF" w14:paraId="30360266" w14:textId="77777777" w:rsidTr="00D55AFE">
        <w:trPr>
          <w:trHeight w:val="203"/>
        </w:trPr>
        <w:tc>
          <w:tcPr>
            <w:tcW w:w="21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1F92E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5-й             </w:t>
            </w:r>
          </w:p>
          <w:p w14:paraId="75B14B4D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квалификационный</w:t>
            </w:r>
          </w:p>
          <w:p w14:paraId="2DA2B0E6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        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693EFF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главного бухгалтера              </w:t>
            </w:r>
          </w:p>
          <w:p w14:paraId="41A29580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профессиональное образование (стаж работы не менее 5 лет), высшее профессиональное образование (стаж работы в  не менее 3 лет)</w:t>
            </w:r>
          </w:p>
          <w:p w14:paraId="154E39AD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076415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</w:t>
            </w:r>
          </w:p>
          <w:p w14:paraId="37976959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>среднее профессиональное образование (стаж работы не менее 3 лет),</w:t>
            </w:r>
          </w:p>
          <w:p w14:paraId="46B14E94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>высшее профессиональное образование (стаж работы не менее 1 года)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0560A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91820B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36B39D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958326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D51EF9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120BF4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614CC8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CB76E4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CC152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B16558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>2,9069</w:t>
            </w:r>
          </w:p>
          <w:p w14:paraId="1F89B2DE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9FB695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2C33FF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D36426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B5F915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2172BF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3BD43D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>8,3664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A139B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DF0D48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>7 558</w:t>
            </w:r>
          </w:p>
          <w:p w14:paraId="280D532E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3CE541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33A46A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373A04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B99E8B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A041456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8CF8E9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>7 558,0</w:t>
            </w:r>
          </w:p>
        </w:tc>
      </w:tr>
      <w:tr w:rsidR="005D34DF" w:rsidRPr="005D34DF" w14:paraId="062D39D5" w14:textId="77777777" w:rsidTr="00D55AFE">
        <w:trPr>
          <w:trHeight w:val="203"/>
        </w:trPr>
        <w:tc>
          <w:tcPr>
            <w:tcW w:w="63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06D15B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Профессиональная квалификационная группа четвертого уровня  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A62C7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CC5A83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B934D9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34DF" w:rsidRPr="005D34DF" w14:paraId="73B74D6C" w14:textId="77777777" w:rsidTr="00D55AFE">
        <w:trPr>
          <w:trHeight w:val="1195"/>
        </w:trPr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0616B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1-й             </w:t>
            </w:r>
          </w:p>
          <w:p w14:paraId="5F7612D2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квалификационный</w:t>
            </w:r>
          </w:p>
          <w:p w14:paraId="4FBCF108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        </w:t>
            </w:r>
          </w:p>
          <w:p w14:paraId="1E77AB95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FFE2747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35B8D2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0004AB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FC653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</w:t>
            </w:r>
          </w:p>
          <w:p w14:paraId="23282C74" w14:textId="77777777" w:rsidR="005D34DF" w:rsidRPr="005D34DF" w:rsidRDefault="005D34DF" w:rsidP="005D34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профессиональное образование (стаж работы не менее 5 лет)</w:t>
            </w:r>
          </w:p>
          <w:p w14:paraId="573E30DC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14:paraId="07E55625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268457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AFA83D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6138F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B94844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B162129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>5,3159</w:t>
            </w:r>
          </w:p>
          <w:p w14:paraId="0B02EE2D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77E461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812146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E65192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D43166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77C3FC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4"/>
                <w:szCs w:val="24"/>
              </w:rPr>
            </w:pP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681A6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C894C0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FF3C40" w14:textId="77777777" w:rsidR="005D34DF" w:rsidRPr="005D34DF" w:rsidRDefault="005D34DF" w:rsidP="005D34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34DF">
              <w:rPr>
                <w:rFonts w:ascii="Times New Roman" w:eastAsia="Calibri" w:hAnsi="Times New Roman" w:cs="Times New Roman"/>
                <w:sz w:val="24"/>
                <w:szCs w:val="24"/>
              </w:rPr>
              <w:t>11 644,0</w:t>
            </w:r>
          </w:p>
        </w:tc>
      </w:tr>
    </w:tbl>
    <w:p w14:paraId="5A2210E8" w14:textId="77777777" w:rsidR="005D34DF" w:rsidRPr="005D34DF" w:rsidRDefault="005D34DF" w:rsidP="005D34DF">
      <w:pPr>
        <w:autoSpaceDE w:val="0"/>
        <w:autoSpaceDN w:val="0"/>
        <w:adjustRightInd w:val="0"/>
        <w:spacing w:after="0" w:line="240" w:lineRule="auto"/>
        <w:ind w:firstLine="540"/>
        <w:rPr>
          <w:rFonts w:ascii="Arial" w:eastAsia="Calibri" w:hAnsi="Arial" w:cs="Arial"/>
          <w:sz w:val="20"/>
          <w:szCs w:val="20"/>
        </w:rPr>
      </w:pPr>
    </w:p>
    <w:p w14:paraId="67EF8B0A" w14:textId="77777777" w:rsidR="005D34DF" w:rsidRPr="005D34DF" w:rsidRDefault="005D34DF" w:rsidP="005D34DF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A38D22D" w14:textId="77777777" w:rsidR="00523A19" w:rsidRPr="00403865" w:rsidRDefault="00523A19" w:rsidP="00505E3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E3D41B" w14:textId="77777777" w:rsidR="00523A19" w:rsidRPr="00403865" w:rsidRDefault="00523A19" w:rsidP="00505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865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 w:rsidRPr="00403865">
        <w:rPr>
          <w:rFonts w:ascii="Times New Roman" w:eastAsia="Times New Roman" w:hAnsi="Times New Roman" w:cs="Times New Roman"/>
          <w:sz w:val="24"/>
          <w:szCs w:val="24"/>
        </w:rPr>
        <w:t>Новокузнецкого</w:t>
      </w:r>
      <w:proofErr w:type="gramEnd"/>
      <w:r w:rsidRPr="00403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4CB56C" w14:textId="5616382A" w:rsidR="00F07A32" w:rsidRPr="00403865" w:rsidRDefault="00523A19" w:rsidP="00505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86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по социальным вопросам                                              </w:t>
      </w:r>
      <w:r w:rsidR="00586EE3" w:rsidRPr="00403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7F19">
        <w:rPr>
          <w:rFonts w:ascii="Times New Roman" w:eastAsia="Times New Roman" w:hAnsi="Times New Roman" w:cs="Times New Roman"/>
          <w:sz w:val="24"/>
          <w:szCs w:val="24"/>
        </w:rPr>
        <w:t xml:space="preserve">  Л.</w:t>
      </w:r>
      <w:r w:rsidRPr="00403865">
        <w:rPr>
          <w:rFonts w:ascii="Times New Roman" w:eastAsia="Times New Roman" w:hAnsi="Times New Roman" w:cs="Times New Roman"/>
          <w:sz w:val="24"/>
          <w:szCs w:val="24"/>
        </w:rPr>
        <w:t xml:space="preserve">В. Калугина </w:t>
      </w:r>
    </w:p>
    <w:sectPr w:rsidR="00F07A32" w:rsidRPr="00403865" w:rsidSect="00D1360E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134" w:right="851" w:bottom="142" w:left="1418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0AB9C" w14:textId="77777777" w:rsidR="00341C13" w:rsidRDefault="00341C13" w:rsidP="00F07A32">
      <w:pPr>
        <w:spacing w:after="0" w:line="240" w:lineRule="auto"/>
      </w:pPr>
      <w:r>
        <w:separator/>
      </w:r>
    </w:p>
  </w:endnote>
  <w:endnote w:type="continuationSeparator" w:id="0">
    <w:p w14:paraId="68BDCF64" w14:textId="77777777" w:rsidR="00341C13" w:rsidRDefault="00341C13" w:rsidP="00F0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89575" w14:textId="77777777" w:rsidR="00091A02" w:rsidRDefault="00091A02">
    <w:pPr>
      <w:pStyle w:val="a5"/>
      <w:jc w:val="center"/>
    </w:pPr>
  </w:p>
  <w:p w14:paraId="1E6A96AD" w14:textId="77777777" w:rsidR="00091A02" w:rsidRDefault="00091A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5A438" w14:textId="77777777" w:rsidR="00341C13" w:rsidRDefault="00341C13" w:rsidP="00F07A32">
      <w:pPr>
        <w:spacing w:after="0" w:line="240" w:lineRule="auto"/>
      </w:pPr>
      <w:r>
        <w:separator/>
      </w:r>
    </w:p>
  </w:footnote>
  <w:footnote w:type="continuationSeparator" w:id="0">
    <w:p w14:paraId="1BEC916D" w14:textId="77777777" w:rsidR="00341C13" w:rsidRDefault="00341C13" w:rsidP="00F07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8D11D" w14:textId="77777777" w:rsidR="00091A02" w:rsidRDefault="00091A02" w:rsidP="004D1AD7">
    <w:pPr>
      <w:pStyle w:val="a3"/>
      <w:jc w:val="center"/>
    </w:pPr>
    <w: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4242091"/>
      <w:docPartObj>
        <w:docPartGallery w:val="Page Numbers (Top of Page)"/>
        <w:docPartUnique/>
      </w:docPartObj>
    </w:sdtPr>
    <w:sdtEndPr/>
    <w:sdtContent>
      <w:p w14:paraId="340EA22D" w14:textId="29A34E2D" w:rsidR="00091A02" w:rsidRDefault="00091A02" w:rsidP="00B44BEB">
        <w:pPr>
          <w:pStyle w:val="a3"/>
          <w:tabs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831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149678"/>
      <w:docPartObj>
        <w:docPartGallery w:val="Page Numbers (Top of Page)"/>
        <w:docPartUnique/>
      </w:docPartObj>
    </w:sdtPr>
    <w:sdtEndPr/>
    <w:sdtContent>
      <w:p w14:paraId="672BCA4B" w14:textId="77777777" w:rsidR="005A4E25" w:rsidRDefault="005A4E25">
        <w:pPr>
          <w:pStyle w:val="a3"/>
          <w:jc w:val="center"/>
        </w:pPr>
      </w:p>
      <w:p w14:paraId="340C5CC2" w14:textId="15FC7EEF" w:rsidR="000B561B" w:rsidRDefault="00341C13">
        <w:pPr>
          <w:pStyle w:val="a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08134C"/>
    <w:multiLevelType w:val="hybridMultilevel"/>
    <w:tmpl w:val="6F5A46B8"/>
    <w:lvl w:ilvl="0" w:tplc="530208DE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CBE0BE3"/>
    <w:multiLevelType w:val="multilevel"/>
    <w:tmpl w:val="6D84C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9B7434"/>
    <w:multiLevelType w:val="multilevel"/>
    <w:tmpl w:val="18FCE1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287133FA"/>
    <w:multiLevelType w:val="hybridMultilevel"/>
    <w:tmpl w:val="89701E98"/>
    <w:lvl w:ilvl="0" w:tplc="E9D40AC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21229612">
      <w:start w:val="1"/>
      <w:numFmt w:val="bullet"/>
      <w:lvlText w:val="-"/>
      <w:lvlJc w:val="left"/>
      <w:pPr>
        <w:ind w:left="1789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8A04AEF"/>
    <w:multiLevelType w:val="hybridMultilevel"/>
    <w:tmpl w:val="F74CE41C"/>
    <w:lvl w:ilvl="0" w:tplc="E9D40AC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D152F22"/>
    <w:multiLevelType w:val="hybridMultilevel"/>
    <w:tmpl w:val="5868E952"/>
    <w:lvl w:ilvl="0" w:tplc="485A395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89D23DD"/>
    <w:multiLevelType w:val="hybridMultilevel"/>
    <w:tmpl w:val="550C080E"/>
    <w:lvl w:ilvl="0" w:tplc="E22E8D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F059D3"/>
    <w:multiLevelType w:val="multilevel"/>
    <w:tmpl w:val="8CE0056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C2C7B91"/>
    <w:multiLevelType w:val="hybridMultilevel"/>
    <w:tmpl w:val="4686F406"/>
    <w:lvl w:ilvl="0" w:tplc="B31CBE4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4C8C57C4"/>
    <w:multiLevelType w:val="hybridMultilevel"/>
    <w:tmpl w:val="D7708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530D1"/>
    <w:multiLevelType w:val="hybridMultilevel"/>
    <w:tmpl w:val="0624131A"/>
    <w:lvl w:ilvl="0" w:tplc="E9D40A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05AA7"/>
    <w:multiLevelType w:val="multilevel"/>
    <w:tmpl w:val="1576C0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>
    <w:nsid w:val="75936122"/>
    <w:multiLevelType w:val="multilevel"/>
    <w:tmpl w:val="33386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E99162E"/>
    <w:multiLevelType w:val="hybridMultilevel"/>
    <w:tmpl w:val="CCB602D0"/>
    <w:lvl w:ilvl="0" w:tplc="5A840638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5"/>
  </w:num>
  <w:num w:numId="5">
    <w:abstractNumId w:val="4"/>
  </w:num>
  <w:num w:numId="6">
    <w:abstractNumId w:val="11"/>
  </w:num>
  <w:num w:numId="7">
    <w:abstractNumId w:val="10"/>
  </w:num>
  <w:num w:numId="8">
    <w:abstractNumId w:val="14"/>
  </w:num>
  <w:num w:numId="9">
    <w:abstractNumId w:val="7"/>
  </w:num>
  <w:num w:numId="10">
    <w:abstractNumId w:val="3"/>
  </w:num>
  <w:num w:numId="11">
    <w:abstractNumId w:val="8"/>
  </w:num>
  <w:num w:numId="12">
    <w:abstractNumId w:val="9"/>
  </w:num>
  <w:num w:numId="13">
    <w:abstractNumId w:val="1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32"/>
    <w:rsid w:val="00000B78"/>
    <w:rsid w:val="0000463A"/>
    <w:rsid w:val="00005404"/>
    <w:rsid w:val="00023BCB"/>
    <w:rsid w:val="00025C9B"/>
    <w:rsid w:val="00025CC4"/>
    <w:rsid w:val="00032E14"/>
    <w:rsid w:val="000405ED"/>
    <w:rsid w:val="00063F7A"/>
    <w:rsid w:val="00065C9F"/>
    <w:rsid w:val="00066BDE"/>
    <w:rsid w:val="00070419"/>
    <w:rsid w:val="00091A02"/>
    <w:rsid w:val="00093FA3"/>
    <w:rsid w:val="000A43D6"/>
    <w:rsid w:val="000B561B"/>
    <w:rsid w:val="000D3D1B"/>
    <w:rsid w:val="000E13B2"/>
    <w:rsid w:val="0012504D"/>
    <w:rsid w:val="001347F7"/>
    <w:rsid w:val="0015530E"/>
    <w:rsid w:val="00155967"/>
    <w:rsid w:val="001601A2"/>
    <w:rsid w:val="00171E0B"/>
    <w:rsid w:val="001850D5"/>
    <w:rsid w:val="00190D9C"/>
    <w:rsid w:val="001A2E62"/>
    <w:rsid w:val="001D5452"/>
    <w:rsid w:val="001D5D85"/>
    <w:rsid w:val="001E3F5F"/>
    <w:rsid w:val="001F073D"/>
    <w:rsid w:val="001F5C79"/>
    <w:rsid w:val="00211A94"/>
    <w:rsid w:val="00212715"/>
    <w:rsid w:val="00213ADE"/>
    <w:rsid w:val="002168C4"/>
    <w:rsid w:val="00224EF9"/>
    <w:rsid w:val="00230316"/>
    <w:rsid w:val="00243614"/>
    <w:rsid w:val="00247600"/>
    <w:rsid w:val="00247A4A"/>
    <w:rsid w:val="002579A9"/>
    <w:rsid w:val="00260A48"/>
    <w:rsid w:val="002641BD"/>
    <w:rsid w:val="0026489B"/>
    <w:rsid w:val="00266735"/>
    <w:rsid w:val="002669F1"/>
    <w:rsid w:val="0027223D"/>
    <w:rsid w:val="00273FB8"/>
    <w:rsid w:val="002834D5"/>
    <w:rsid w:val="002874E3"/>
    <w:rsid w:val="002A5EFD"/>
    <w:rsid w:val="002A76DC"/>
    <w:rsid w:val="002E7C58"/>
    <w:rsid w:val="00312335"/>
    <w:rsid w:val="0031255F"/>
    <w:rsid w:val="00322D12"/>
    <w:rsid w:val="0032584E"/>
    <w:rsid w:val="00341C13"/>
    <w:rsid w:val="003666E1"/>
    <w:rsid w:val="00367F19"/>
    <w:rsid w:val="00396BAE"/>
    <w:rsid w:val="003A1D01"/>
    <w:rsid w:val="003A2B21"/>
    <w:rsid w:val="003B09E4"/>
    <w:rsid w:val="003B5653"/>
    <w:rsid w:val="003B5707"/>
    <w:rsid w:val="003D5449"/>
    <w:rsid w:val="003E03EE"/>
    <w:rsid w:val="003F76CE"/>
    <w:rsid w:val="00403865"/>
    <w:rsid w:val="00406B11"/>
    <w:rsid w:val="0042206A"/>
    <w:rsid w:val="0042597C"/>
    <w:rsid w:val="0043068F"/>
    <w:rsid w:val="004362FB"/>
    <w:rsid w:val="004511AE"/>
    <w:rsid w:val="004557D1"/>
    <w:rsid w:val="00457A01"/>
    <w:rsid w:val="004619E5"/>
    <w:rsid w:val="004673CE"/>
    <w:rsid w:val="004679AE"/>
    <w:rsid w:val="00473C46"/>
    <w:rsid w:val="00483F1D"/>
    <w:rsid w:val="00493062"/>
    <w:rsid w:val="004A1CBC"/>
    <w:rsid w:val="004C1C78"/>
    <w:rsid w:val="004C648B"/>
    <w:rsid w:val="004D1AD7"/>
    <w:rsid w:val="004D5024"/>
    <w:rsid w:val="004E42ED"/>
    <w:rsid w:val="00500B8A"/>
    <w:rsid w:val="00505BBB"/>
    <w:rsid w:val="00505E36"/>
    <w:rsid w:val="0051169A"/>
    <w:rsid w:val="00523A19"/>
    <w:rsid w:val="005352CF"/>
    <w:rsid w:val="00541947"/>
    <w:rsid w:val="00542950"/>
    <w:rsid w:val="005507E2"/>
    <w:rsid w:val="005514A7"/>
    <w:rsid w:val="005521A0"/>
    <w:rsid w:val="00554A10"/>
    <w:rsid w:val="00555FCE"/>
    <w:rsid w:val="0055634F"/>
    <w:rsid w:val="005573C6"/>
    <w:rsid w:val="00561342"/>
    <w:rsid w:val="00571267"/>
    <w:rsid w:val="00586EE3"/>
    <w:rsid w:val="005A2F91"/>
    <w:rsid w:val="005A44B1"/>
    <w:rsid w:val="005A4E25"/>
    <w:rsid w:val="005D34DF"/>
    <w:rsid w:val="005D5908"/>
    <w:rsid w:val="005E5518"/>
    <w:rsid w:val="005F40DD"/>
    <w:rsid w:val="006028B7"/>
    <w:rsid w:val="006031D3"/>
    <w:rsid w:val="00603B42"/>
    <w:rsid w:val="00611601"/>
    <w:rsid w:val="00612A72"/>
    <w:rsid w:val="00617C9F"/>
    <w:rsid w:val="00617D60"/>
    <w:rsid w:val="006425B7"/>
    <w:rsid w:val="006433C4"/>
    <w:rsid w:val="0065297F"/>
    <w:rsid w:val="00661BC2"/>
    <w:rsid w:val="006635AE"/>
    <w:rsid w:val="00665693"/>
    <w:rsid w:val="006737C8"/>
    <w:rsid w:val="00684EBB"/>
    <w:rsid w:val="00686EA2"/>
    <w:rsid w:val="00693B5D"/>
    <w:rsid w:val="006A0D08"/>
    <w:rsid w:val="006B3BB5"/>
    <w:rsid w:val="006C5E5E"/>
    <w:rsid w:val="006D0FBD"/>
    <w:rsid w:val="006D5F6E"/>
    <w:rsid w:val="006E5ACD"/>
    <w:rsid w:val="006F3FE3"/>
    <w:rsid w:val="007077D6"/>
    <w:rsid w:val="00707D36"/>
    <w:rsid w:val="00710740"/>
    <w:rsid w:val="007228EC"/>
    <w:rsid w:val="00726D93"/>
    <w:rsid w:val="00736C61"/>
    <w:rsid w:val="0074138B"/>
    <w:rsid w:val="00741A77"/>
    <w:rsid w:val="00765F1A"/>
    <w:rsid w:val="00773EFB"/>
    <w:rsid w:val="00776F96"/>
    <w:rsid w:val="007870BD"/>
    <w:rsid w:val="00797FA2"/>
    <w:rsid w:val="007A1AB3"/>
    <w:rsid w:val="007A30B6"/>
    <w:rsid w:val="007A42BE"/>
    <w:rsid w:val="007C75F6"/>
    <w:rsid w:val="007C7E35"/>
    <w:rsid w:val="007D3F1F"/>
    <w:rsid w:val="007D78F7"/>
    <w:rsid w:val="007E2590"/>
    <w:rsid w:val="007E4AF4"/>
    <w:rsid w:val="00820CAD"/>
    <w:rsid w:val="00822831"/>
    <w:rsid w:val="00822C9A"/>
    <w:rsid w:val="0082486E"/>
    <w:rsid w:val="00827685"/>
    <w:rsid w:val="00831664"/>
    <w:rsid w:val="0083219E"/>
    <w:rsid w:val="00854863"/>
    <w:rsid w:val="00862FAC"/>
    <w:rsid w:val="00874C52"/>
    <w:rsid w:val="008825B9"/>
    <w:rsid w:val="008A44EF"/>
    <w:rsid w:val="008C7189"/>
    <w:rsid w:val="008E2831"/>
    <w:rsid w:val="008E3571"/>
    <w:rsid w:val="00903102"/>
    <w:rsid w:val="0091139E"/>
    <w:rsid w:val="00915805"/>
    <w:rsid w:val="00916A70"/>
    <w:rsid w:val="009238F7"/>
    <w:rsid w:val="0092451D"/>
    <w:rsid w:val="009252B3"/>
    <w:rsid w:val="0094138A"/>
    <w:rsid w:val="00943A62"/>
    <w:rsid w:val="00945817"/>
    <w:rsid w:val="00946938"/>
    <w:rsid w:val="0095066D"/>
    <w:rsid w:val="009522A3"/>
    <w:rsid w:val="009726B6"/>
    <w:rsid w:val="00987AB3"/>
    <w:rsid w:val="009A0C96"/>
    <w:rsid w:val="009A40BC"/>
    <w:rsid w:val="009B49B3"/>
    <w:rsid w:val="009E2550"/>
    <w:rsid w:val="009F089A"/>
    <w:rsid w:val="009F129B"/>
    <w:rsid w:val="009F1E2F"/>
    <w:rsid w:val="009F5DD9"/>
    <w:rsid w:val="009F6FDA"/>
    <w:rsid w:val="00A008BE"/>
    <w:rsid w:val="00A05CDD"/>
    <w:rsid w:val="00A217D8"/>
    <w:rsid w:val="00A358F8"/>
    <w:rsid w:val="00A41CDB"/>
    <w:rsid w:val="00A601B8"/>
    <w:rsid w:val="00A6448A"/>
    <w:rsid w:val="00A676B9"/>
    <w:rsid w:val="00A97DBB"/>
    <w:rsid w:val="00AA30BD"/>
    <w:rsid w:val="00AB45A8"/>
    <w:rsid w:val="00AC699F"/>
    <w:rsid w:val="00AC718F"/>
    <w:rsid w:val="00AC7C20"/>
    <w:rsid w:val="00AD7E3E"/>
    <w:rsid w:val="00AE53D3"/>
    <w:rsid w:val="00AE6E31"/>
    <w:rsid w:val="00B0550E"/>
    <w:rsid w:val="00B16CE2"/>
    <w:rsid w:val="00B2134E"/>
    <w:rsid w:val="00B31D78"/>
    <w:rsid w:val="00B3239F"/>
    <w:rsid w:val="00B44BEB"/>
    <w:rsid w:val="00B566EC"/>
    <w:rsid w:val="00B70278"/>
    <w:rsid w:val="00B91FB6"/>
    <w:rsid w:val="00BA2C27"/>
    <w:rsid w:val="00BA2E2F"/>
    <w:rsid w:val="00BB5F22"/>
    <w:rsid w:val="00BC79D6"/>
    <w:rsid w:val="00BD02E4"/>
    <w:rsid w:val="00BD1257"/>
    <w:rsid w:val="00BD13A4"/>
    <w:rsid w:val="00BE505B"/>
    <w:rsid w:val="00BE6630"/>
    <w:rsid w:val="00BE68F8"/>
    <w:rsid w:val="00BF2951"/>
    <w:rsid w:val="00BF2AAC"/>
    <w:rsid w:val="00C0158A"/>
    <w:rsid w:val="00C03765"/>
    <w:rsid w:val="00C0512D"/>
    <w:rsid w:val="00C1615D"/>
    <w:rsid w:val="00C251A0"/>
    <w:rsid w:val="00C25341"/>
    <w:rsid w:val="00C329BE"/>
    <w:rsid w:val="00C53357"/>
    <w:rsid w:val="00C55EB7"/>
    <w:rsid w:val="00C739B2"/>
    <w:rsid w:val="00C73C69"/>
    <w:rsid w:val="00C74797"/>
    <w:rsid w:val="00C7604E"/>
    <w:rsid w:val="00C77879"/>
    <w:rsid w:val="00C86E2E"/>
    <w:rsid w:val="00C87364"/>
    <w:rsid w:val="00C91166"/>
    <w:rsid w:val="00C911B1"/>
    <w:rsid w:val="00C93E93"/>
    <w:rsid w:val="00CA41DA"/>
    <w:rsid w:val="00CC73D2"/>
    <w:rsid w:val="00CD5FFE"/>
    <w:rsid w:val="00CE5D2C"/>
    <w:rsid w:val="00CE7E2A"/>
    <w:rsid w:val="00CF2C73"/>
    <w:rsid w:val="00CF38D1"/>
    <w:rsid w:val="00CF7D25"/>
    <w:rsid w:val="00D01449"/>
    <w:rsid w:val="00D10BE9"/>
    <w:rsid w:val="00D12F35"/>
    <w:rsid w:val="00D1360E"/>
    <w:rsid w:val="00D43B62"/>
    <w:rsid w:val="00D46C51"/>
    <w:rsid w:val="00D50BB7"/>
    <w:rsid w:val="00D5473D"/>
    <w:rsid w:val="00D72D02"/>
    <w:rsid w:val="00D90E98"/>
    <w:rsid w:val="00D937F1"/>
    <w:rsid w:val="00DA5325"/>
    <w:rsid w:val="00DB3C69"/>
    <w:rsid w:val="00DB6196"/>
    <w:rsid w:val="00DC3DFB"/>
    <w:rsid w:val="00DE1C68"/>
    <w:rsid w:val="00DF1C3A"/>
    <w:rsid w:val="00E24C6D"/>
    <w:rsid w:val="00E4263F"/>
    <w:rsid w:val="00E55F15"/>
    <w:rsid w:val="00E63301"/>
    <w:rsid w:val="00E75335"/>
    <w:rsid w:val="00E82DF1"/>
    <w:rsid w:val="00E87654"/>
    <w:rsid w:val="00E961CF"/>
    <w:rsid w:val="00EA29C3"/>
    <w:rsid w:val="00EA5E18"/>
    <w:rsid w:val="00EC2378"/>
    <w:rsid w:val="00ED5FD2"/>
    <w:rsid w:val="00EE3ADB"/>
    <w:rsid w:val="00EE4572"/>
    <w:rsid w:val="00EE5721"/>
    <w:rsid w:val="00EE5C5E"/>
    <w:rsid w:val="00EF6871"/>
    <w:rsid w:val="00F04C5B"/>
    <w:rsid w:val="00F07A32"/>
    <w:rsid w:val="00F13E85"/>
    <w:rsid w:val="00F1616C"/>
    <w:rsid w:val="00F24339"/>
    <w:rsid w:val="00F27D76"/>
    <w:rsid w:val="00F62B01"/>
    <w:rsid w:val="00F658EF"/>
    <w:rsid w:val="00F7179C"/>
    <w:rsid w:val="00F8101C"/>
    <w:rsid w:val="00F91DBA"/>
    <w:rsid w:val="00FA3E5F"/>
    <w:rsid w:val="00FB1722"/>
    <w:rsid w:val="00FB540C"/>
    <w:rsid w:val="00FD05E8"/>
    <w:rsid w:val="00FE0761"/>
    <w:rsid w:val="00FE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07A3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A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07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07A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F07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0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A3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07A32"/>
    <w:rPr>
      <w:rFonts w:ascii="Times New Roman" w:eastAsia="Times New Roman" w:hAnsi="Times New Roman" w:cs="Times New Roman"/>
      <w:bCs/>
      <w:sz w:val="36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F07A32"/>
  </w:style>
  <w:style w:type="character" w:customStyle="1" w:styleId="Absatz-Standardschriftart">
    <w:name w:val="Absatz-Standardschriftart"/>
    <w:rsid w:val="00F07A32"/>
  </w:style>
  <w:style w:type="character" w:customStyle="1" w:styleId="WW8Num4z0">
    <w:name w:val="WW8Num4z0"/>
    <w:rsid w:val="00F07A32"/>
    <w:rPr>
      <w:rFonts w:ascii="Symbol" w:hAnsi="Symbol" w:cs="OpenSymbol"/>
    </w:rPr>
  </w:style>
  <w:style w:type="character" w:customStyle="1" w:styleId="WW8Num5z0">
    <w:name w:val="WW8Num5z0"/>
    <w:rsid w:val="00F07A32"/>
    <w:rPr>
      <w:rFonts w:ascii="Symbol" w:hAnsi="Symbol" w:cs="Times New Roman"/>
    </w:rPr>
  </w:style>
  <w:style w:type="character" w:customStyle="1" w:styleId="WW8Num6z0">
    <w:name w:val="WW8Num6z0"/>
    <w:rsid w:val="00F07A32"/>
    <w:rPr>
      <w:rFonts w:ascii="Symbol" w:hAnsi="Symbol"/>
    </w:rPr>
  </w:style>
  <w:style w:type="character" w:customStyle="1" w:styleId="WW8Num6z1">
    <w:name w:val="WW8Num6z1"/>
    <w:rsid w:val="00F07A32"/>
    <w:rPr>
      <w:rFonts w:ascii="Courier New" w:hAnsi="Courier New" w:cs="Courier New"/>
    </w:rPr>
  </w:style>
  <w:style w:type="character" w:customStyle="1" w:styleId="WW8Num6z2">
    <w:name w:val="WW8Num6z2"/>
    <w:rsid w:val="00F07A32"/>
    <w:rPr>
      <w:rFonts w:ascii="Wingdings" w:hAnsi="Wingdings"/>
    </w:rPr>
  </w:style>
  <w:style w:type="character" w:customStyle="1" w:styleId="WW8Num7z0">
    <w:name w:val="WW8Num7z0"/>
    <w:rsid w:val="00F07A32"/>
    <w:rPr>
      <w:rFonts w:ascii="Symbol" w:hAnsi="Symbol" w:cs="Times New Roman"/>
      <w:sz w:val="24"/>
      <w:szCs w:val="24"/>
    </w:rPr>
  </w:style>
  <w:style w:type="character" w:customStyle="1" w:styleId="WW8Num7z1">
    <w:name w:val="WW8Num7z1"/>
    <w:rsid w:val="00F07A32"/>
    <w:rPr>
      <w:rFonts w:ascii="Courier New" w:hAnsi="Courier New"/>
    </w:rPr>
  </w:style>
  <w:style w:type="character" w:customStyle="1" w:styleId="WW8Num7z2">
    <w:name w:val="WW8Num7z2"/>
    <w:rsid w:val="00F07A32"/>
    <w:rPr>
      <w:rFonts w:ascii="Wingdings" w:hAnsi="Wingdings"/>
    </w:rPr>
  </w:style>
  <w:style w:type="character" w:customStyle="1" w:styleId="WW8Num8z0">
    <w:name w:val="WW8Num8z0"/>
    <w:rsid w:val="00F07A32"/>
    <w:rPr>
      <w:rFonts w:ascii="Symbol" w:hAnsi="Symbol" w:cs="Times New Roman"/>
      <w:sz w:val="24"/>
      <w:szCs w:val="24"/>
    </w:rPr>
  </w:style>
  <w:style w:type="character" w:customStyle="1" w:styleId="WW8Num8z1">
    <w:name w:val="WW8Num8z1"/>
    <w:rsid w:val="00F07A32"/>
    <w:rPr>
      <w:rFonts w:ascii="Courier New" w:hAnsi="Courier New" w:cs="Courier New"/>
    </w:rPr>
  </w:style>
  <w:style w:type="character" w:customStyle="1" w:styleId="WW8Num8z2">
    <w:name w:val="WW8Num8z2"/>
    <w:rsid w:val="00F07A32"/>
    <w:rPr>
      <w:rFonts w:ascii="Wingdings" w:hAnsi="Wingdings"/>
    </w:rPr>
  </w:style>
  <w:style w:type="character" w:customStyle="1" w:styleId="WW8Num9z0">
    <w:name w:val="WW8Num9z0"/>
    <w:rsid w:val="00F07A32"/>
    <w:rPr>
      <w:rFonts w:ascii="Symbol" w:hAnsi="Symbol"/>
    </w:rPr>
  </w:style>
  <w:style w:type="character" w:customStyle="1" w:styleId="WW8Num9z1">
    <w:name w:val="WW8Num9z1"/>
    <w:rsid w:val="00F07A32"/>
    <w:rPr>
      <w:rFonts w:ascii="Courier New" w:hAnsi="Courier New" w:cs="Courier New"/>
    </w:rPr>
  </w:style>
  <w:style w:type="character" w:customStyle="1" w:styleId="WW8Num9z2">
    <w:name w:val="WW8Num9z2"/>
    <w:rsid w:val="00F07A32"/>
    <w:rPr>
      <w:rFonts w:ascii="Wingdings" w:hAnsi="Wingdings"/>
    </w:rPr>
  </w:style>
  <w:style w:type="character" w:customStyle="1" w:styleId="WW8Num10z0">
    <w:name w:val="WW8Num10z0"/>
    <w:rsid w:val="00F07A32"/>
    <w:rPr>
      <w:rFonts w:ascii="Symbol" w:hAnsi="Symbol"/>
    </w:rPr>
  </w:style>
  <w:style w:type="character" w:customStyle="1" w:styleId="WW8Num10z1">
    <w:name w:val="WW8Num10z1"/>
    <w:rsid w:val="00F07A32"/>
    <w:rPr>
      <w:rFonts w:ascii="Courier New" w:hAnsi="Courier New" w:cs="Courier New"/>
    </w:rPr>
  </w:style>
  <w:style w:type="character" w:customStyle="1" w:styleId="WW8Num10z2">
    <w:name w:val="WW8Num10z2"/>
    <w:rsid w:val="00F07A32"/>
    <w:rPr>
      <w:rFonts w:ascii="Wingdings" w:hAnsi="Wingdings"/>
    </w:rPr>
  </w:style>
  <w:style w:type="character" w:customStyle="1" w:styleId="WW8Num11z0">
    <w:name w:val="WW8Num11z0"/>
    <w:rsid w:val="00F07A32"/>
    <w:rPr>
      <w:rFonts w:ascii="Symbol" w:hAnsi="Symbol"/>
    </w:rPr>
  </w:style>
  <w:style w:type="character" w:customStyle="1" w:styleId="WW8Num11z1">
    <w:name w:val="WW8Num11z1"/>
    <w:rsid w:val="00F07A32"/>
    <w:rPr>
      <w:rFonts w:ascii="Courier New" w:hAnsi="Courier New"/>
    </w:rPr>
  </w:style>
  <w:style w:type="character" w:customStyle="1" w:styleId="WW8Num11z2">
    <w:name w:val="WW8Num11z2"/>
    <w:rsid w:val="00F07A32"/>
    <w:rPr>
      <w:rFonts w:ascii="Wingdings" w:hAnsi="Wingdings"/>
    </w:rPr>
  </w:style>
  <w:style w:type="character" w:customStyle="1" w:styleId="WW8Num12z0">
    <w:name w:val="WW8Num12z0"/>
    <w:rsid w:val="00F07A32"/>
    <w:rPr>
      <w:rFonts w:ascii="Symbol" w:hAnsi="Symbol"/>
      <w:sz w:val="24"/>
      <w:szCs w:val="24"/>
    </w:rPr>
  </w:style>
  <w:style w:type="character" w:customStyle="1" w:styleId="WW8Num12z1">
    <w:name w:val="WW8Num12z1"/>
    <w:rsid w:val="00F07A32"/>
    <w:rPr>
      <w:rFonts w:ascii="Courier New" w:hAnsi="Courier New"/>
    </w:rPr>
  </w:style>
  <w:style w:type="character" w:customStyle="1" w:styleId="WW8Num12z2">
    <w:name w:val="WW8Num12z2"/>
    <w:rsid w:val="00F07A32"/>
    <w:rPr>
      <w:rFonts w:ascii="Wingdings" w:hAnsi="Wingdings"/>
    </w:rPr>
  </w:style>
  <w:style w:type="character" w:customStyle="1" w:styleId="WW8Num13z0">
    <w:name w:val="WW8Num13z0"/>
    <w:rsid w:val="00F07A32"/>
    <w:rPr>
      <w:rFonts w:ascii="Symbol" w:hAnsi="Symbol"/>
    </w:rPr>
  </w:style>
  <w:style w:type="character" w:customStyle="1" w:styleId="WW8Num24z0">
    <w:name w:val="WW8Num24z0"/>
    <w:rsid w:val="00F07A32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F07A32"/>
  </w:style>
  <w:style w:type="character" w:customStyle="1" w:styleId="s101">
    <w:name w:val="s_101"/>
    <w:rsid w:val="00F07A32"/>
    <w:rPr>
      <w:b/>
      <w:bCs/>
      <w:strike w:val="0"/>
      <w:dstrike w:val="0"/>
      <w:color w:val="26282F"/>
      <w:sz w:val="26"/>
      <w:szCs w:val="26"/>
      <w:u w:val="none"/>
    </w:rPr>
  </w:style>
  <w:style w:type="character" w:styleId="a9">
    <w:name w:val="Hyperlink"/>
    <w:rsid w:val="00F07A32"/>
    <w:rPr>
      <w:color w:val="0000FF"/>
      <w:u w:val="single"/>
    </w:rPr>
  </w:style>
  <w:style w:type="paragraph" w:customStyle="1" w:styleId="11">
    <w:name w:val="Заголовок1"/>
    <w:basedOn w:val="a"/>
    <w:next w:val="aa"/>
    <w:rsid w:val="00F07A32"/>
    <w:pPr>
      <w:keepNext/>
      <w:suppressAutoHyphens/>
      <w:spacing w:before="240" w:after="120" w:line="240" w:lineRule="auto"/>
    </w:pPr>
    <w:rPr>
      <w:rFonts w:ascii="Arial" w:eastAsia="SimSun" w:hAnsi="Arial" w:cs="Arial"/>
      <w:sz w:val="28"/>
      <w:szCs w:val="28"/>
      <w:lang w:eastAsia="ar-SA"/>
    </w:rPr>
  </w:style>
  <w:style w:type="paragraph" w:styleId="aa">
    <w:name w:val="Body Text"/>
    <w:basedOn w:val="a"/>
    <w:link w:val="ab"/>
    <w:rsid w:val="00F07A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F07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F07A32"/>
    <w:rPr>
      <w:rFonts w:cs="Arial"/>
    </w:rPr>
  </w:style>
  <w:style w:type="paragraph" w:customStyle="1" w:styleId="12">
    <w:name w:val="Название1"/>
    <w:basedOn w:val="a"/>
    <w:rsid w:val="00F07A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07A3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ad">
    <w:name w:val="Знак Знак Знак Знак"/>
    <w:basedOn w:val="a"/>
    <w:rsid w:val="00F07A32"/>
    <w:pPr>
      <w:tabs>
        <w:tab w:val="left" w:pos="720"/>
      </w:tabs>
      <w:suppressAutoHyphens/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ar-SA"/>
    </w:rPr>
  </w:style>
  <w:style w:type="paragraph" w:customStyle="1" w:styleId="ConsPlusNonformat">
    <w:name w:val="ConsPlusNonformat"/>
    <w:rsid w:val="00F07A3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F07A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e">
    <w:name w:val="Содержимое таблицы"/>
    <w:basedOn w:val="a"/>
    <w:rsid w:val="00F07A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F07A32"/>
    <w:pPr>
      <w:jc w:val="center"/>
    </w:pPr>
    <w:rPr>
      <w:b/>
      <w:bCs/>
    </w:rPr>
  </w:style>
  <w:style w:type="paragraph" w:styleId="af0">
    <w:name w:val="No Spacing"/>
    <w:uiPriority w:val="1"/>
    <w:qFormat/>
    <w:rsid w:val="00F07A3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1">
    <w:name w:val="List Paragraph"/>
    <w:basedOn w:val="a"/>
    <w:uiPriority w:val="34"/>
    <w:qFormat/>
    <w:rsid w:val="00091A02"/>
    <w:pPr>
      <w:ind w:left="720"/>
      <w:contextualSpacing/>
    </w:pPr>
  </w:style>
  <w:style w:type="paragraph" w:customStyle="1" w:styleId="ConsPlusTitle">
    <w:name w:val="ConsPlusTitle"/>
    <w:rsid w:val="00005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07A32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A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07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07A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F07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07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7A3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07A32"/>
    <w:rPr>
      <w:rFonts w:ascii="Times New Roman" w:eastAsia="Times New Roman" w:hAnsi="Times New Roman" w:cs="Times New Roman"/>
      <w:bCs/>
      <w:sz w:val="36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F07A32"/>
  </w:style>
  <w:style w:type="character" w:customStyle="1" w:styleId="Absatz-Standardschriftart">
    <w:name w:val="Absatz-Standardschriftart"/>
    <w:rsid w:val="00F07A32"/>
  </w:style>
  <w:style w:type="character" w:customStyle="1" w:styleId="WW8Num4z0">
    <w:name w:val="WW8Num4z0"/>
    <w:rsid w:val="00F07A32"/>
    <w:rPr>
      <w:rFonts w:ascii="Symbol" w:hAnsi="Symbol" w:cs="OpenSymbol"/>
    </w:rPr>
  </w:style>
  <w:style w:type="character" w:customStyle="1" w:styleId="WW8Num5z0">
    <w:name w:val="WW8Num5z0"/>
    <w:rsid w:val="00F07A32"/>
    <w:rPr>
      <w:rFonts w:ascii="Symbol" w:hAnsi="Symbol" w:cs="Times New Roman"/>
    </w:rPr>
  </w:style>
  <w:style w:type="character" w:customStyle="1" w:styleId="WW8Num6z0">
    <w:name w:val="WW8Num6z0"/>
    <w:rsid w:val="00F07A32"/>
    <w:rPr>
      <w:rFonts w:ascii="Symbol" w:hAnsi="Symbol"/>
    </w:rPr>
  </w:style>
  <w:style w:type="character" w:customStyle="1" w:styleId="WW8Num6z1">
    <w:name w:val="WW8Num6z1"/>
    <w:rsid w:val="00F07A32"/>
    <w:rPr>
      <w:rFonts w:ascii="Courier New" w:hAnsi="Courier New" w:cs="Courier New"/>
    </w:rPr>
  </w:style>
  <w:style w:type="character" w:customStyle="1" w:styleId="WW8Num6z2">
    <w:name w:val="WW8Num6z2"/>
    <w:rsid w:val="00F07A32"/>
    <w:rPr>
      <w:rFonts w:ascii="Wingdings" w:hAnsi="Wingdings"/>
    </w:rPr>
  </w:style>
  <w:style w:type="character" w:customStyle="1" w:styleId="WW8Num7z0">
    <w:name w:val="WW8Num7z0"/>
    <w:rsid w:val="00F07A32"/>
    <w:rPr>
      <w:rFonts w:ascii="Symbol" w:hAnsi="Symbol" w:cs="Times New Roman"/>
      <w:sz w:val="24"/>
      <w:szCs w:val="24"/>
    </w:rPr>
  </w:style>
  <w:style w:type="character" w:customStyle="1" w:styleId="WW8Num7z1">
    <w:name w:val="WW8Num7z1"/>
    <w:rsid w:val="00F07A32"/>
    <w:rPr>
      <w:rFonts w:ascii="Courier New" w:hAnsi="Courier New"/>
    </w:rPr>
  </w:style>
  <w:style w:type="character" w:customStyle="1" w:styleId="WW8Num7z2">
    <w:name w:val="WW8Num7z2"/>
    <w:rsid w:val="00F07A32"/>
    <w:rPr>
      <w:rFonts w:ascii="Wingdings" w:hAnsi="Wingdings"/>
    </w:rPr>
  </w:style>
  <w:style w:type="character" w:customStyle="1" w:styleId="WW8Num8z0">
    <w:name w:val="WW8Num8z0"/>
    <w:rsid w:val="00F07A32"/>
    <w:rPr>
      <w:rFonts w:ascii="Symbol" w:hAnsi="Symbol" w:cs="Times New Roman"/>
      <w:sz w:val="24"/>
      <w:szCs w:val="24"/>
    </w:rPr>
  </w:style>
  <w:style w:type="character" w:customStyle="1" w:styleId="WW8Num8z1">
    <w:name w:val="WW8Num8z1"/>
    <w:rsid w:val="00F07A32"/>
    <w:rPr>
      <w:rFonts w:ascii="Courier New" w:hAnsi="Courier New" w:cs="Courier New"/>
    </w:rPr>
  </w:style>
  <w:style w:type="character" w:customStyle="1" w:styleId="WW8Num8z2">
    <w:name w:val="WW8Num8z2"/>
    <w:rsid w:val="00F07A32"/>
    <w:rPr>
      <w:rFonts w:ascii="Wingdings" w:hAnsi="Wingdings"/>
    </w:rPr>
  </w:style>
  <w:style w:type="character" w:customStyle="1" w:styleId="WW8Num9z0">
    <w:name w:val="WW8Num9z0"/>
    <w:rsid w:val="00F07A32"/>
    <w:rPr>
      <w:rFonts w:ascii="Symbol" w:hAnsi="Symbol"/>
    </w:rPr>
  </w:style>
  <w:style w:type="character" w:customStyle="1" w:styleId="WW8Num9z1">
    <w:name w:val="WW8Num9z1"/>
    <w:rsid w:val="00F07A32"/>
    <w:rPr>
      <w:rFonts w:ascii="Courier New" w:hAnsi="Courier New" w:cs="Courier New"/>
    </w:rPr>
  </w:style>
  <w:style w:type="character" w:customStyle="1" w:styleId="WW8Num9z2">
    <w:name w:val="WW8Num9z2"/>
    <w:rsid w:val="00F07A32"/>
    <w:rPr>
      <w:rFonts w:ascii="Wingdings" w:hAnsi="Wingdings"/>
    </w:rPr>
  </w:style>
  <w:style w:type="character" w:customStyle="1" w:styleId="WW8Num10z0">
    <w:name w:val="WW8Num10z0"/>
    <w:rsid w:val="00F07A32"/>
    <w:rPr>
      <w:rFonts w:ascii="Symbol" w:hAnsi="Symbol"/>
    </w:rPr>
  </w:style>
  <w:style w:type="character" w:customStyle="1" w:styleId="WW8Num10z1">
    <w:name w:val="WW8Num10z1"/>
    <w:rsid w:val="00F07A32"/>
    <w:rPr>
      <w:rFonts w:ascii="Courier New" w:hAnsi="Courier New" w:cs="Courier New"/>
    </w:rPr>
  </w:style>
  <w:style w:type="character" w:customStyle="1" w:styleId="WW8Num10z2">
    <w:name w:val="WW8Num10z2"/>
    <w:rsid w:val="00F07A32"/>
    <w:rPr>
      <w:rFonts w:ascii="Wingdings" w:hAnsi="Wingdings"/>
    </w:rPr>
  </w:style>
  <w:style w:type="character" w:customStyle="1" w:styleId="WW8Num11z0">
    <w:name w:val="WW8Num11z0"/>
    <w:rsid w:val="00F07A32"/>
    <w:rPr>
      <w:rFonts w:ascii="Symbol" w:hAnsi="Symbol"/>
    </w:rPr>
  </w:style>
  <w:style w:type="character" w:customStyle="1" w:styleId="WW8Num11z1">
    <w:name w:val="WW8Num11z1"/>
    <w:rsid w:val="00F07A32"/>
    <w:rPr>
      <w:rFonts w:ascii="Courier New" w:hAnsi="Courier New"/>
    </w:rPr>
  </w:style>
  <w:style w:type="character" w:customStyle="1" w:styleId="WW8Num11z2">
    <w:name w:val="WW8Num11z2"/>
    <w:rsid w:val="00F07A32"/>
    <w:rPr>
      <w:rFonts w:ascii="Wingdings" w:hAnsi="Wingdings"/>
    </w:rPr>
  </w:style>
  <w:style w:type="character" w:customStyle="1" w:styleId="WW8Num12z0">
    <w:name w:val="WW8Num12z0"/>
    <w:rsid w:val="00F07A32"/>
    <w:rPr>
      <w:rFonts w:ascii="Symbol" w:hAnsi="Symbol"/>
      <w:sz w:val="24"/>
      <w:szCs w:val="24"/>
    </w:rPr>
  </w:style>
  <w:style w:type="character" w:customStyle="1" w:styleId="WW8Num12z1">
    <w:name w:val="WW8Num12z1"/>
    <w:rsid w:val="00F07A32"/>
    <w:rPr>
      <w:rFonts w:ascii="Courier New" w:hAnsi="Courier New"/>
    </w:rPr>
  </w:style>
  <w:style w:type="character" w:customStyle="1" w:styleId="WW8Num12z2">
    <w:name w:val="WW8Num12z2"/>
    <w:rsid w:val="00F07A32"/>
    <w:rPr>
      <w:rFonts w:ascii="Wingdings" w:hAnsi="Wingdings"/>
    </w:rPr>
  </w:style>
  <w:style w:type="character" w:customStyle="1" w:styleId="WW8Num13z0">
    <w:name w:val="WW8Num13z0"/>
    <w:rsid w:val="00F07A32"/>
    <w:rPr>
      <w:rFonts w:ascii="Symbol" w:hAnsi="Symbol"/>
    </w:rPr>
  </w:style>
  <w:style w:type="character" w:customStyle="1" w:styleId="WW8Num24z0">
    <w:name w:val="WW8Num24z0"/>
    <w:rsid w:val="00F07A32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F07A32"/>
  </w:style>
  <w:style w:type="character" w:customStyle="1" w:styleId="s101">
    <w:name w:val="s_101"/>
    <w:rsid w:val="00F07A32"/>
    <w:rPr>
      <w:b/>
      <w:bCs/>
      <w:strike w:val="0"/>
      <w:dstrike w:val="0"/>
      <w:color w:val="26282F"/>
      <w:sz w:val="26"/>
      <w:szCs w:val="26"/>
      <w:u w:val="none"/>
    </w:rPr>
  </w:style>
  <w:style w:type="character" w:styleId="a9">
    <w:name w:val="Hyperlink"/>
    <w:rsid w:val="00F07A32"/>
    <w:rPr>
      <w:color w:val="0000FF"/>
      <w:u w:val="single"/>
    </w:rPr>
  </w:style>
  <w:style w:type="paragraph" w:customStyle="1" w:styleId="11">
    <w:name w:val="Заголовок1"/>
    <w:basedOn w:val="a"/>
    <w:next w:val="aa"/>
    <w:rsid w:val="00F07A32"/>
    <w:pPr>
      <w:keepNext/>
      <w:suppressAutoHyphens/>
      <w:spacing w:before="240" w:after="120" w:line="240" w:lineRule="auto"/>
    </w:pPr>
    <w:rPr>
      <w:rFonts w:ascii="Arial" w:eastAsia="SimSun" w:hAnsi="Arial" w:cs="Arial"/>
      <w:sz w:val="28"/>
      <w:szCs w:val="28"/>
      <w:lang w:eastAsia="ar-SA"/>
    </w:rPr>
  </w:style>
  <w:style w:type="paragraph" w:styleId="aa">
    <w:name w:val="Body Text"/>
    <w:basedOn w:val="a"/>
    <w:link w:val="ab"/>
    <w:rsid w:val="00F07A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F07A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a"/>
    <w:rsid w:val="00F07A32"/>
    <w:rPr>
      <w:rFonts w:cs="Arial"/>
    </w:rPr>
  </w:style>
  <w:style w:type="paragraph" w:customStyle="1" w:styleId="12">
    <w:name w:val="Название1"/>
    <w:basedOn w:val="a"/>
    <w:rsid w:val="00F07A3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07A32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ad">
    <w:name w:val="Знак Знак Знак Знак"/>
    <w:basedOn w:val="a"/>
    <w:rsid w:val="00F07A32"/>
    <w:pPr>
      <w:tabs>
        <w:tab w:val="left" w:pos="720"/>
      </w:tabs>
      <w:suppressAutoHyphens/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ar-SA"/>
    </w:rPr>
  </w:style>
  <w:style w:type="paragraph" w:customStyle="1" w:styleId="ConsPlusNonformat">
    <w:name w:val="ConsPlusNonformat"/>
    <w:rsid w:val="00F07A3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F07A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e">
    <w:name w:val="Содержимое таблицы"/>
    <w:basedOn w:val="a"/>
    <w:rsid w:val="00F07A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F07A32"/>
    <w:pPr>
      <w:jc w:val="center"/>
    </w:pPr>
    <w:rPr>
      <w:b/>
      <w:bCs/>
    </w:rPr>
  </w:style>
  <w:style w:type="paragraph" w:styleId="af0">
    <w:name w:val="No Spacing"/>
    <w:uiPriority w:val="1"/>
    <w:qFormat/>
    <w:rsid w:val="00F07A3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1">
    <w:name w:val="List Paragraph"/>
    <w:basedOn w:val="a"/>
    <w:uiPriority w:val="34"/>
    <w:qFormat/>
    <w:rsid w:val="00091A02"/>
    <w:pPr>
      <w:ind w:left="720"/>
      <w:contextualSpacing/>
    </w:pPr>
  </w:style>
  <w:style w:type="paragraph" w:customStyle="1" w:styleId="ConsPlusTitle">
    <w:name w:val="ConsPlusTitle"/>
    <w:rsid w:val="00005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D8BB31CF17CEFD4FF57FB421789B126C4D9FF38B16FD1BC3C756838FFCOELF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0276E-5D2E-4CA0-90C3-833627903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3261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Надсадин</dc:creator>
  <cp:lastModifiedBy>Корякина Ксения Андреевна</cp:lastModifiedBy>
  <cp:revision>6</cp:revision>
  <cp:lastPrinted>2019-06-26T09:04:00Z</cp:lastPrinted>
  <dcterms:created xsi:type="dcterms:W3CDTF">2019-07-30T04:57:00Z</dcterms:created>
  <dcterms:modified xsi:type="dcterms:W3CDTF">2019-07-30T07:37:00Z</dcterms:modified>
</cp:coreProperties>
</file>