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B59BD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E91E21">
        <w:rPr>
          <w:sz w:val="24"/>
          <w:szCs w:val="24"/>
        </w:rPr>
        <w:t>9</w:t>
      </w:r>
      <w:r w:rsidR="006B59BD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AC704E">
        <w:rPr>
          <w:sz w:val="24"/>
          <w:szCs w:val="24"/>
        </w:rPr>
        <w:t xml:space="preserve">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</w:t>
      </w:r>
      <w:r w:rsidR="006B59BD">
        <w:rPr>
          <w:sz w:val="24"/>
          <w:szCs w:val="24"/>
        </w:rPr>
        <w:t>7 декабря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1C6A55" w:rsidRDefault="00E91E21" w:rsidP="00A55D21">
      <w:pPr>
        <w:ind w:right="-1"/>
        <w:jc w:val="center"/>
        <w:rPr>
          <w:b/>
          <w:sz w:val="26"/>
          <w:szCs w:val="26"/>
        </w:rPr>
      </w:pPr>
      <w:r w:rsidRPr="00E91E21">
        <w:rPr>
          <w:b/>
          <w:sz w:val="26"/>
          <w:szCs w:val="26"/>
        </w:rPr>
        <w:t>Об освобождении от обязанностей член</w:t>
      </w:r>
      <w:r w:rsidR="001C6A55">
        <w:rPr>
          <w:b/>
          <w:sz w:val="26"/>
          <w:szCs w:val="26"/>
        </w:rPr>
        <w:t>а</w:t>
      </w:r>
    </w:p>
    <w:p w:rsidR="006B59BD" w:rsidRPr="00A55D21" w:rsidRDefault="001C6A55" w:rsidP="00A55D21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участковой избирательной комиссии № 1730</w:t>
      </w:r>
    </w:p>
    <w:p w:rsidR="006B59BD" w:rsidRDefault="006B59BD" w:rsidP="006B59BD"/>
    <w:p w:rsidR="006930E6" w:rsidRPr="00B94FE1" w:rsidRDefault="006930E6" w:rsidP="006B59BD"/>
    <w:p w:rsidR="006B59BD" w:rsidRPr="00AB1875" w:rsidRDefault="00E91E21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91E21">
        <w:rPr>
          <w:rFonts w:ascii="Times New Roman CYR" w:hAnsi="Times New Roman CYR" w:cs="Times New Roman CYR"/>
          <w:sz w:val="26"/>
          <w:szCs w:val="26"/>
        </w:rPr>
        <w:t>В соответствии с п. п. «А» п.6, п. п. «Г» п. 8 ст.29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Default="00E91E21" w:rsidP="0078748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председателя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УИК № 1730 </w:t>
      </w:r>
      <w:proofErr w:type="spellStart"/>
      <w:r w:rsidRPr="00787482">
        <w:rPr>
          <w:rFonts w:ascii="Times New Roman CYR" w:hAnsi="Times New Roman CYR" w:cs="Times New Roman CYR"/>
          <w:b/>
          <w:sz w:val="26"/>
          <w:szCs w:val="26"/>
        </w:rPr>
        <w:t>Гилеву</w:t>
      </w:r>
      <w:proofErr w:type="spellEnd"/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Надежду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предложенную в состав комиссии Новокузнецким районным местным отделением Кузбасского регионального отделения Всероссийской политической партии "ЕДИНАЯ РОССИЯ", в связи со смертью.</w:t>
      </w:r>
    </w:p>
    <w:p w:rsidR="00787482" w:rsidRPr="008A05C1" w:rsidRDefault="00787482" w:rsidP="0078748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Pr="00787482" w:rsidRDefault="00787482" w:rsidP="0078748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p w:rsidR="004D640C" w:rsidRDefault="004D640C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A55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B1676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6</cp:revision>
  <cp:lastPrinted>2020-11-01T16:13:00Z</cp:lastPrinted>
  <dcterms:created xsi:type="dcterms:W3CDTF">2020-12-04T03:26:00Z</dcterms:created>
  <dcterms:modified xsi:type="dcterms:W3CDTF">2020-12-04T03:56:00Z</dcterms:modified>
</cp:coreProperties>
</file>